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8"/>
          <w:szCs w:val="28"/>
        </w:rPr>
      </w:pPr>
      <w:bookmarkStart w:id="2" w:name="_GoBack"/>
      <w:bookmarkEnd w:id="2"/>
      <w:bookmarkStart w:id="0" w:name="_Toc280212197"/>
      <w:bookmarkStart w:id="1" w:name="_Toc280211513"/>
      <w:r>
        <w:rPr>
          <w:rFonts w:hint="eastAsia" w:ascii="宋体" w:hAnsi="宋体"/>
          <w:sz w:val="28"/>
          <w:szCs w:val="28"/>
        </w:rPr>
        <w:t>附件</w:t>
      </w:r>
      <w:bookmarkEnd w:id="0"/>
      <w:bookmarkEnd w:id="1"/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考评会汇报顺序安排</w:t>
      </w:r>
    </w:p>
    <w:tbl>
      <w:tblPr>
        <w:tblStyle w:val="9"/>
        <w:tblW w:w="8075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700"/>
        <w:gridCol w:w="45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0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汇报时段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汇报单位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8:30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8:40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教育学部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8:40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8:50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哲学</w:t>
            </w:r>
            <w:r>
              <w:rPr>
                <w:rFonts w:hint="eastAsia" w:hAnsi="宋体"/>
                <w:color w:val="000000"/>
                <w:kern w:val="0"/>
                <w:sz w:val="24"/>
              </w:rPr>
              <w:t>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8:50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9:00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经济与工商管理学院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9:00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9:10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法学院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9:10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9:20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心理学院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9:20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9:30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体育与运动学院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9:30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9:40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文学院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9:40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9:50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外国语言文学学院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9:50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10:00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艺术与传媒学院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7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中场休息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10:10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10:20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历史学院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10:20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10:30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数学科学学院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10:30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10:40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物理学系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10:40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10:50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化学学院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27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10:50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11:00</w:t>
            </w:r>
          </w:p>
        </w:tc>
        <w:tc>
          <w:tcPr>
            <w:tcW w:w="450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天文系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11:00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11:10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地理科学学部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11:10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11:20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环境学院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11:20</w:t>
            </w:r>
            <w:r>
              <w:rPr>
                <w:rFonts w:hint="eastAsia"/>
                <w:color w:val="000000"/>
                <w:kern w:val="0"/>
                <w:sz w:val="24"/>
              </w:rPr>
              <w:t>——</w:t>
            </w:r>
            <w:r>
              <w:rPr>
                <w:color w:val="000000"/>
                <w:kern w:val="0"/>
                <w:sz w:val="24"/>
              </w:rPr>
              <w:t>11:30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生命科学学院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75" w:type="dxa"/>
            <w:gridSpan w:val="3"/>
            <w:shd w:val="clear" w:color="auto" w:fill="auto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午间休息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14:00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14:10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信息科学与技术学院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14:10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14:20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政府管理学院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14:20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14:30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马克思主义学院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14:30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14:40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核科学与技术学院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14:40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14:50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汉语文化学院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14:50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15:00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经济与资源管理研究院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15:00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15:10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脑与认知科学研究院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15:10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15:20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古籍与传统文化研究院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15:20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15:30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水科学研究院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中场休息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15:40——15:50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社会发展与公共政策学院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15:50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16:00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全球变化与地球系统科学研究院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16:00——16:10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系统科学学院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16:10——16:20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社会学院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16:20——16:30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统计学院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16:30——16:40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新闻传播学院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16:40——16:50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协同创新中心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16:50——17:00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刑事法律科学研究院</w:t>
            </w:r>
          </w:p>
        </w:tc>
      </w:tr>
    </w:tbl>
    <w:p>
      <w:pPr>
        <w:spacing w:line="360" w:lineRule="auto"/>
        <w:jc w:val="left"/>
      </w:pPr>
    </w:p>
    <w:sectPr>
      <w:headerReference r:id="rId3" w:type="default"/>
      <w:pgSz w:w="11907" w:h="16840"/>
      <w:pgMar w:top="1276" w:right="1800" w:bottom="1135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28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53"/>
    <w:rsid w:val="0005530F"/>
    <w:rsid w:val="00076965"/>
    <w:rsid w:val="000A03C8"/>
    <w:rsid w:val="00104936"/>
    <w:rsid w:val="001104DE"/>
    <w:rsid w:val="00132EA4"/>
    <w:rsid w:val="001C4D3E"/>
    <w:rsid w:val="001C55C2"/>
    <w:rsid w:val="002303A1"/>
    <w:rsid w:val="0027541D"/>
    <w:rsid w:val="002A64CD"/>
    <w:rsid w:val="002B47DC"/>
    <w:rsid w:val="002D0BC9"/>
    <w:rsid w:val="002F1F19"/>
    <w:rsid w:val="003516FB"/>
    <w:rsid w:val="003770DE"/>
    <w:rsid w:val="003B378D"/>
    <w:rsid w:val="003B37A8"/>
    <w:rsid w:val="00403D73"/>
    <w:rsid w:val="0042316A"/>
    <w:rsid w:val="00437E79"/>
    <w:rsid w:val="004422F3"/>
    <w:rsid w:val="00454ABB"/>
    <w:rsid w:val="00461CA1"/>
    <w:rsid w:val="00490778"/>
    <w:rsid w:val="004A125C"/>
    <w:rsid w:val="004C341D"/>
    <w:rsid w:val="0054315D"/>
    <w:rsid w:val="00575702"/>
    <w:rsid w:val="00576753"/>
    <w:rsid w:val="005A0FB1"/>
    <w:rsid w:val="005D58E6"/>
    <w:rsid w:val="005E1BEE"/>
    <w:rsid w:val="00626D55"/>
    <w:rsid w:val="00770B09"/>
    <w:rsid w:val="00824CEF"/>
    <w:rsid w:val="008F583A"/>
    <w:rsid w:val="009107BC"/>
    <w:rsid w:val="00945464"/>
    <w:rsid w:val="00975006"/>
    <w:rsid w:val="009819BF"/>
    <w:rsid w:val="00984612"/>
    <w:rsid w:val="009D7ABF"/>
    <w:rsid w:val="00B411A9"/>
    <w:rsid w:val="00B62779"/>
    <w:rsid w:val="00B90870"/>
    <w:rsid w:val="00BA61E2"/>
    <w:rsid w:val="00BF0841"/>
    <w:rsid w:val="00C039F4"/>
    <w:rsid w:val="00C35ED4"/>
    <w:rsid w:val="00C4072E"/>
    <w:rsid w:val="00C45916"/>
    <w:rsid w:val="00C6311D"/>
    <w:rsid w:val="00C815F5"/>
    <w:rsid w:val="00C90646"/>
    <w:rsid w:val="00CF4564"/>
    <w:rsid w:val="00CF5981"/>
    <w:rsid w:val="00CF691C"/>
    <w:rsid w:val="00D03B4A"/>
    <w:rsid w:val="00D33396"/>
    <w:rsid w:val="00D7757F"/>
    <w:rsid w:val="00DE6D25"/>
    <w:rsid w:val="00DF195C"/>
    <w:rsid w:val="00E07D45"/>
    <w:rsid w:val="00E21C4F"/>
    <w:rsid w:val="00E91142"/>
    <w:rsid w:val="00ED2CA5"/>
    <w:rsid w:val="00EF47A0"/>
    <w:rsid w:val="00F62062"/>
    <w:rsid w:val="00F700B8"/>
    <w:rsid w:val="00F86A30"/>
    <w:rsid w:val="00F90541"/>
    <w:rsid w:val="00F90640"/>
    <w:rsid w:val="0A1A1879"/>
    <w:rsid w:val="153E7A75"/>
    <w:rsid w:val="35D15B78"/>
    <w:rsid w:val="3A0664DE"/>
    <w:rsid w:val="47492BE1"/>
    <w:rsid w:val="55A43463"/>
    <w:rsid w:val="6B5B0DBD"/>
    <w:rsid w:val="725727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</Company>
  <Pages>4</Pages>
  <Words>220</Words>
  <Characters>1255</Characters>
  <Lines>10</Lines>
  <Paragraphs>2</Paragraphs>
  <TotalTime>0</TotalTime>
  <ScaleCrop>false</ScaleCrop>
  <LinksUpToDate>false</LinksUpToDate>
  <CharactersWithSpaces>1473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2012-12-10T03:26:00Z</dcterms:created>
  <dc:creator>kongyi</dc:creator>
  <cp:lastModifiedBy>user</cp:lastModifiedBy>
  <cp:lastPrinted>2013-12-04T03:40:00Z</cp:lastPrinted>
  <dcterms:modified xsi:type="dcterms:W3CDTF">2016-12-06T08:00:02Z</dcterms:modified>
  <dc:title>关于召开2001年度院系所学生工作考评会议的通知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