
<file path=[Content_Types].xml><?xml version="1.0" encoding="utf-8"?>
<Types xmlns="http://schemas.openxmlformats.org/package/2006/content-types">
  <Override PartName="/word/footnotes.xml" ContentType="application/vnd.openxmlformats-officedocument.wordprocessingml.footnotes+xml"/>
  <Default Extension="bin" ContentType="application/vnd.ms-office.activeX"/>
  <Default Extension="wmf" ContentType="image/x-wmf"/>
  <Override PartName="/word/activeX/activeX3.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05B3" w:rsidRDefault="00A305B3" w:rsidP="00A305B3">
      <w:pPr>
        <w:pStyle w:val="a5"/>
        <w:jc w:val="right"/>
      </w:pPr>
      <w:r>
        <w:rPr>
          <w:rFonts w:ascii="????_GB2312" w:hAnsi="????_GB2312"/>
          <w:sz w:val="21"/>
          <w:szCs w:val="21"/>
        </w:rPr>
        <w:t>此文已浏览</w:t>
      </w:r>
      <w:r>
        <w:rPr>
          <w:rFonts w:ascii="????_GB2312" w:hAnsi="????_GB2312"/>
          <w:sz w:val="21"/>
          <w:szCs w:val="21"/>
        </w:rPr>
        <w:t>1166</w:t>
      </w:r>
      <w:r>
        <w:rPr>
          <w:rFonts w:ascii="????_GB2312" w:hAnsi="????_GB2312"/>
          <w:sz w:val="21"/>
          <w:szCs w:val="21"/>
        </w:rPr>
        <w:t>次</w:t>
      </w:r>
    </w:p>
    <w:p w:rsidR="00A305B3" w:rsidRDefault="00A305B3" w:rsidP="00A305B3">
      <w:pPr>
        <w:snapToGrid w:val="0"/>
        <w:jc w:val="center"/>
        <w:rPr>
          <w:rFonts w:hint="eastAsia"/>
        </w:rPr>
      </w:pPr>
      <w:r>
        <w:rPr>
          <w:rFonts w:ascii="宋体" w:hAnsi="宋体" w:hint="eastAsia"/>
          <w:b/>
          <w:bCs/>
          <w:color w:val="FF0000"/>
          <w:spacing w:val="20"/>
          <w:sz w:val="64"/>
          <w:szCs w:val="64"/>
        </w:rPr>
        <w:t>北京师范大学文件</w:t>
      </w:r>
    </w:p>
    <w:p w:rsidR="00A305B3" w:rsidRDefault="00A305B3" w:rsidP="00A305B3">
      <w:pPr>
        <w:snapToGrid w:val="0"/>
      </w:pPr>
      <w:r>
        <w:t> </w:t>
      </w:r>
    </w:p>
    <w:p w:rsidR="00A305B3" w:rsidRDefault="00A305B3" w:rsidP="00A305B3">
      <w:pPr>
        <w:snapToGrid w:val="0"/>
      </w:pPr>
      <w:r>
        <w:t> </w:t>
      </w:r>
    </w:p>
    <w:p w:rsidR="00A305B3" w:rsidRDefault="00A305B3" w:rsidP="00A305B3">
      <w:pPr>
        <w:snapToGrid w:val="0"/>
        <w:spacing w:line="400" w:lineRule="atLeast"/>
        <w:ind w:right="-29"/>
        <w:jc w:val="center"/>
      </w:pPr>
      <w:r>
        <w:rPr>
          <w:rFonts w:ascii="仿宋_GB2312" w:eastAsia="仿宋_GB2312" w:hint="eastAsia"/>
          <w:spacing w:val="-4"/>
          <w:sz w:val="28"/>
          <w:szCs w:val="28"/>
        </w:rPr>
        <w:t>师校发〔</w:t>
      </w:r>
      <w:r>
        <w:rPr>
          <w:spacing w:val="-4"/>
          <w:sz w:val="28"/>
          <w:szCs w:val="28"/>
        </w:rPr>
        <w:t>2007</w:t>
      </w:r>
      <w:r>
        <w:rPr>
          <w:rFonts w:ascii="仿宋_GB2312" w:eastAsia="仿宋_GB2312" w:hint="eastAsia"/>
          <w:spacing w:val="-4"/>
          <w:sz w:val="28"/>
          <w:szCs w:val="28"/>
        </w:rPr>
        <w:t>〕</w:t>
      </w:r>
      <w:r>
        <w:rPr>
          <w:spacing w:val="-4"/>
          <w:sz w:val="28"/>
          <w:szCs w:val="28"/>
        </w:rPr>
        <w:t>50</w:t>
      </w:r>
      <w:r>
        <w:rPr>
          <w:rFonts w:ascii="仿宋_GB2312" w:eastAsia="仿宋_GB2312" w:hint="eastAsia"/>
          <w:spacing w:val="-4"/>
          <w:sz w:val="28"/>
          <w:szCs w:val="28"/>
        </w:rPr>
        <w:t>号</w:t>
      </w:r>
    </w:p>
    <w:tbl>
      <w:tblPr>
        <w:tblpPr w:leftFromText="45" w:rightFromText="45" w:vertAnchor="text"/>
        <w:tblW w:w="0" w:type="auto"/>
        <w:tblCellSpacing w:w="0" w:type="dxa"/>
        <w:tblCellMar>
          <w:left w:w="0" w:type="dxa"/>
          <w:right w:w="0" w:type="dxa"/>
        </w:tblCellMar>
        <w:tblLook w:val="04A0"/>
      </w:tblPr>
      <w:tblGrid>
        <w:gridCol w:w="6"/>
        <w:gridCol w:w="210"/>
        <w:gridCol w:w="60"/>
        <w:gridCol w:w="8030"/>
      </w:tblGrid>
      <w:tr w:rsidR="00A305B3" w:rsidTr="00A305B3">
        <w:trPr>
          <w:tblCellSpacing w:w="0" w:type="dxa"/>
        </w:trPr>
        <w:tc>
          <w:tcPr>
            <w:tcW w:w="6" w:type="dxa"/>
            <w:vAlign w:val="center"/>
            <w:hideMark/>
          </w:tcPr>
          <w:p w:rsidR="00A305B3" w:rsidRDefault="00A305B3">
            <w:pPr>
              <w:jc w:val="left"/>
              <w:rPr>
                <w:rFonts w:ascii="宋体" w:hAnsi="宋体" w:cs="宋体"/>
                <w:sz w:val="24"/>
                <w:szCs w:val="24"/>
              </w:rPr>
            </w:pPr>
          </w:p>
        </w:tc>
        <w:tc>
          <w:tcPr>
            <w:tcW w:w="225" w:type="dxa"/>
            <w:vAlign w:val="center"/>
            <w:hideMark/>
          </w:tcPr>
          <w:p w:rsidR="00A305B3" w:rsidRDefault="00A305B3">
            <w:pPr>
              <w:jc w:val="left"/>
              <w:rPr>
                <w:rFonts w:ascii="宋体" w:hAnsi="宋体" w:cs="宋体"/>
                <w:sz w:val="24"/>
                <w:szCs w:val="24"/>
              </w:rPr>
            </w:pPr>
          </w:p>
        </w:tc>
        <w:tc>
          <w:tcPr>
            <w:tcW w:w="30" w:type="dxa"/>
            <w:vAlign w:val="center"/>
            <w:hideMark/>
          </w:tcPr>
          <w:p w:rsidR="00A305B3" w:rsidRDefault="00A305B3">
            <w:pPr>
              <w:jc w:val="left"/>
              <w:rPr>
                <w:rFonts w:ascii="宋体" w:hAnsi="宋体" w:cs="宋体"/>
                <w:sz w:val="24"/>
                <w:szCs w:val="24"/>
              </w:rPr>
            </w:pPr>
          </w:p>
        </w:tc>
        <w:tc>
          <w:tcPr>
            <w:tcW w:w="8790" w:type="dxa"/>
            <w:vAlign w:val="center"/>
            <w:hideMark/>
          </w:tcPr>
          <w:p w:rsidR="00A305B3" w:rsidRDefault="00A305B3">
            <w:pPr>
              <w:jc w:val="left"/>
              <w:rPr>
                <w:rFonts w:ascii="宋体" w:hAnsi="宋体" w:cs="宋体"/>
                <w:sz w:val="24"/>
                <w:szCs w:val="24"/>
              </w:rPr>
            </w:pPr>
          </w:p>
        </w:tc>
      </w:tr>
      <w:tr w:rsidR="00A305B3" w:rsidTr="00A305B3">
        <w:trPr>
          <w:trHeight w:val="30"/>
          <w:tblCellSpacing w:w="0" w:type="dxa"/>
        </w:trPr>
        <w:tc>
          <w:tcPr>
            <w:tcW w:w="0" w:type="auto"/>
            <w:vAlign w:val="center"/>
            <w:hideMark/>
          </w:tcPr>
          <w:p w:rsidR="00A305B3" w:rsidRDefault="00A305B3">
            <w:pPr>
              <w:jc w:val="left"/>
              <w:rPr>
                <w:rFonts w:ascii="宋体" w:hAnsi="宋体" w:cs="宋体"/>
                <w:sz w:val="24"/>
                <w:szCs w:val="24"/>
              </w:rPr>
            </w:pPr>
          </w:p>
        </w:tc>
        <w:tc>
          <w:tcPr>
            <w:tcW w:w="0" w:type="auto"/>
            <w:vAlign w:val="center"/>
            <w:hideMark/>
          </w:tcPr>
          <w:p w:rsidR="00A305B3" w:rsidRDefault="00A305B3">
            <w:pPr>
              <w:jc w:val="left"/>
              <w:rPr>
                <w:rFonts w:ascii="宋体" w:hAnsi="宋体" w:cs="宋体"/>
                <w:sz w:val="24"/>
                <w:szCs w:val="24"/>
              </w:rPr>
            </w:pPr>
          </w:p>
        </w:tc>
        <w:tc>
          <w:tcPr>
            <w:tcW w:w="0" w:type="auto"/>
            <w:hideMark/>
          </w:tcPr>
          <w:p w:rsidR="00A305B3" w:rsidRDefault="00A305B3">
            <w:pPr>
              <w:jc w:val="left"/>
              <w:rPr>
                <w:rFonts w:ascii="宋体" w:hAnsi="宋体" w:cs="宋体"/>
                <w:sz w:val="24"/>
                <w:szCs w:val="24"/>
              </w:rPr>
            </w:pPr>
            <w:r>
              <w:rPr>
                <w:rFonts w:ascii="宋体" w:hAnsi="宋体" w:cs="宋体"/>
                <w:noProof/>
                <w:sz w:val="24"/>
                <w:szCs w:val="24"/>
              </w:rPr>
              <w:drawing>
                <wp:inline distT="0" distB="0" distL="0" distR="0">
                  <wp:extent cx="20955" cy="20955"/>
                  <wp:effectExtent l="0" t="0" r="0" b="0"/>
                  <wp:docPr id="1" name="图片 1" descr="http://oa.bnu.edu.cn:81/bnuoa/vfs?path=/information/4af0d0462413838c0125fd37c7182331/information.files/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oa.bnu.edu.cn:81/bnuoa/vfs?path=/information/4af0d0462413838c0125fd37c7182331/information.files/image001.gif"/>
                          <pic:cNvPicPr>
                            <a:picLocks noChangeAspect="1" noChangeArrowheads="1"/>
                          </pic:cNvPicPr>
                        </pic:nvPicPr>
                        <pic:blipFill>
                          <a:blip r:embed="rId6"/>
                          <a:srcRect/>
                          <a:stretch>
                            <a:fillRect/>
                          </a:stretch>
                        </pic:blipFill>
                        <pic:spPr bwMode="auto">
                          <a:xfrm>
                            <a:off x="0" y="0"/>
                            <a:ext cx="20955" cy="20955"/>
                          </a:xfrm>
                          <a:prstGeom prst="rect">
                            <a:avLst/>
                          </a:prstGeom>
                          <a:noFill/>
                          <a:ln w="9525">
                            <a:noFill/>
                            <a:miter lim="800000"/>
                            <a:headEnd/>
                            <a:tailEnd/>
                          </a:ln>
                        </pic:spPr>
                      </pic:pic>
                    </a:graphicData>
                  </a:graphic>
                </wp:inline>
              </w:drawing>
            </w:r>
          </w:p>
        </w:tc>
        <w:tc>
          <w:tcPr>
            <w:tcW w:w="0" w:type="auto"/>
            <w:vAlign w:val="center"/>
            <w:hideMark/>
          </w:tcPr>
          <w:p w:rsidR="00A305B3" w:rsidRDefault="00A305B3">
            <w:pPr>
              <w:jc w:val="left"/>
              <w:rPr>
                <w:rFonts w:eastAsia="Times New Roman"/>
                <w:sz w:val="20"/>
                <w:szCs w:val="20"/>
              </w:rPr>
            </w:pPr>
          </w:p>
        </w:tc>
      </w:tr>
      <w:tr w:rsidR="00A305B3" w:rsidTr="00A305B3">
        <w:trPr>
          <w:trHeight w:val="75"/>
          <w:tblCellSpacing w:w="0" w:type="dxa"/>
        </w:trPr>
        <w:tc>
          <w:tcPr>
            <w:tcW w:w="0" w:type="auto"/>
            <w:vAlign w:val="center"/>
            <w:hideMark/>
          </w:tcPr>
          <w:p w:rsidR="00A305B3" w:rsidRDefault="00A305B3">
            <w:pPr>
              <w:jc w:val="left"/>
              <w:rPr>
                <w:rFonts w:ascii="宋体" w:hAnsi="宋体" w:cs="宋体"/>
                <w:sz w:val="24"/>
                <w:szCs w:val="24"/>
              </w:rPr>
            </w:pPr>
          </w:p>
        </w:tc>
        <w:tc>
          <w:tcPr>
            <w:tcW w:w="0" w:type="auto"/>
            <w:vAlign w:val="center"/>
            <w:hideMark/>
          </w:tcPr>
          <w:p w:rsidR="00A305B3" w:rsidRDefault="00A305B3">
            <w:pPr>
              <w:jc w:val="left"/>
              <w:rPr>
                <w:rFonts w:eastAsia="Times New Roman"/>
                <w:sz w:val="20"/>
                <w:szCs w:val="20"/>
              </w:rPr>
            </w:pPr>
          </w:p>
        </w:tc>
        <w:tc>
          <w:tcPr>
            <w:tcW w:w="0" w:type="auto"/>
            <w:vAlign w:val="center"/>
            <w:hideMark/>
          </w:tcPr>
          <w:p w:rsidR="00A305B3" w:rsidRDefault="00A305B3">
            <w:pPr>
              <w:jc w:val="left"/>
              <w:rPr>
                <w:rFonts w:eastAsia="Times New Roman"/>
                <w:sz w:val="20"/>
                <w:szCs w:val="20"/>
              </w:rPr>
            </w:pPr>
          </w:p>
        </w:tc>
        <w:tc>
          <w:tcPr>
            <w:tcW w:w="0" w:type="auto"/>
            <w:vAlign w:val="center"/>
            <w:hideMark/>
          </w:tcPr>
          <w:p w:rsidR="00A305B3" w:rsidRDefault="00A305B3">
            <w:pPr>
              <w:jc w:val="left"/>
              <w:rPr>
                <w:rFonts w:eastAsia="Times New Roman"/>
                <w:sz w:val="20"/>
                <w:szCs w:val="20"/>
              </w:rPr>
            </w:pPr>
          </w:p>
        </w:tc>
      </w:tr>
      <w:tr w:rsidR="00A305B3" w:rsidTr="00A305B3">
        <w:trPr>
          <w:trHeight w:val="45"/>
          <w:tblCellSpacing w:w="0" w:type="dxa"/>
        </w:trPr>
        <w:tc>
          <w:tcPr>
            <w:tcW w:w="0" w:type="auto"/>
            <w:vAlign w:val="center"/>
            <w:hideMark/>
          </w:tcPr>
          <w:p w:rsidR="00A305B3" w:rsidRDefault="00A305B3">
            <w:pPr>
              <w:jc w:val="left"/>
              <w:rPr>
                <w:rFonts w:ascii="宋体" w:hAnsi="宋体" w:cs="宋体"/>
                <w:sz w:val="24"/>
                <w:szCs w:val="24"/>
              </w:rPr>
            </w:pPr>
          </w:p>
        </w:tc>
        <w:tc>
          <w:tcPr>
            <w:tcW w:w="0" w:type="auto"/>
            <w:gridSpan w:val="3"/>
            <w:hideMark/>
          </w:tcPr>
          <w:p w:rsidR="00A305B3" w:rsidRDefault="00A305B3">
            <w:pPr>
              <w:jc w:val="left"/>
              <w:rPr>
                <w:rFonts w:ascii="宋体" w:hAnsi="宋体" w:cs="宋体"/>
                <w:sz w:val="24"/>
                <w:szCs w:val="24"/>
              </w:rPr>
            </w:pPr>
            <w:r>
              <w:rPr>
                <w:rFonts w:ascii="宋体" w:hAnsi="宋体" w:cs="宋体"/>
                <w:noProof/>
                <w:sz w:val="24"/>
                <w:szCs w:val="24"/>
              </w:rPr>
              <w:drawing>
                <wp:inline distT="0" distB="0" distL="0" distR="0">
                  <wp:extent cx="5741670" cy="31750"/>
                  <wp:effectExtent l="19050" t="0" r="0" b="0"/>
                  <wp:docPr id="2" name="图片 2" descr="http://oa.bnu.edu.cn:81/bnuoa/vfs?path=/information/4af0d0462413838c0125fd37c7182331/information.files/imag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oa.bnu.edu.cn:81/bnuoa/vfs?path=/information/4af0d0462413838c0125fd37c7182331/information.files/image002.gif"/>
                          <pic:cNvPicPr>
                            <a:picLocks noChangeAspect="1" noChangeArrowheads="1"/>
                          </pic:cNvPicPr>
                        </pic:nvPicPr>
                        <pic:blipFill>
                          <a:blip r:embed="rId7"/>
                          <a:srcRect/>
                          <a:stretch>
                            <a:fillRect/>
                          </a:stretch>
                        </pic:blipFill>
                        <pic:spPr bwMode="auto">
                          <a:xfrm>
                            <a:off x="0" y="0"/>
                            <a:ext cx="5741670" cy="31750"/>
                          </a:xfrm>
                          <a:prstGeom prst="rect">
                            <a:avLst/>
                          </a:prstGeom>
                          <a:noFill/>
                          <a:ln w="9525">
                            <a:noFill/>
                            <a:miter lim="800000"/>
                            <a:headEnd/>
                            <a:tailEnd/>
                          </a:ln>
                        </pic:spPr>
                      </pic:pic>
                    </a:graphicData>
                  </a:graphic>
                </wp:inline>
              </w:drawing>
            </w:r>
          </w:p>
        </w:tc>
      </w:tr>
      <w:tr w:rsidR="00A305B3" w:rsidTr="00A305B3">
        <w:trPr>
          <w:trHeight w:val="150"/>
          <w:tblCellSpacing w:w="0" w:type="dxa"/>
        </w:trPr>
        <w:tc>
          <w:tcPr>
            <w:tcW w:w="0" w:type="auto"/>
            <w:vAlign w:val="center"/>
            <w:hideMark/>
          </w:tcPr>
          <w:p w:rsidR="00A305B3" w:rsidRDefault="00A305B3">
            <w:pPr>
              <w:jc w:val="left"/>
              <w:rPr>
                <w:rFonts w:ascii="宋体" w:hAnsi="宋体" w:cs="宋体"/>
                <w:sz w:val="24"/>
                <w:szCs w:val="24"/>
              </w:rPr>
            </w:pPr>
          </w:p>
        </w:tc>
        <w:tc>
          <w:tcPr>
            <w:tcW w:w="0" w:type="auto"/>
            <w:vAlign w:val="center"/>
            <w:hideMark/>
          </w:tcPr>
          <w:p w:rsidR="00A305B3" w:rsidRDefault="00A305B3">
            <w:pPr>
              <w:jc w:val="left"/>
              <w:rPr>
                <w:rFonts w:eastAsia="Times New Roman"/>
                <w:sz w:val="20"/>
                <w:szCs w:val="20"/>
              </w:rPr>
            </w:pPr>
          </w:p>
        </w:tc>
        <w:tc>
          <w:tcPr>
            <w:tcW w:w="0" w:type="auto"/>
            <w:vAlign w:val="center"/>
            <w:hideMark/>
          </w:tcPr>
          <w:p w:rsidR="00A305B3" w:rsidRDefault="00A305B3">
            <w:pPr>
              <w:jc w:val="left"/>
              <w:rPr>
                <w:rFonts w:eastAsia="Times New Roman"/>
                <w:sz w:val="20"/>
                <w:szCs w:val="20"/>
              </w:rPr>
            </w:pPr>
          </w:p>
        </w:tc>
        <w:tc>
          <w:tcPr>
            <w:tcW w:w="0" w:type="auto"/>
            <w:vAlign w:val="center"/>
            <w:hideMark/>
          </w:tcPr>
          <w:p w:rsidR="00A305B3" w:rsidRDefault="00A305B3">
            <w:pPr>
              <w:jc w:val="left"/>
              <w:rPr>
                <w:rFonts w:eastAsia="Times New Roman"/>
                <w:sz w:val="20"/>
                <w:szCs w:val="20"/>
              </w:rPr>
            </w:pPr>
          </w:p>
        </w:tc>
      </w:tr>
      <w:tr w:rsidR="00A305B3" w:rsidTr="00A305B3">
        <w:trPr>
          <w:trHeight w:val="30"/>
          <w:tblCellSpacing w:w="0" w:type="dxa"/>
        </w:trPr>
        <w:tc>
          <w:tcPr>
            <w:tcW w:w="0" w:type="auto"/>
            <w:vAlign w:val="center"/>
            <w:hideMark/>
          </w:tcPr>
          <w:p w:rsidR="00A305B3" w:rsidRDefault="00A305B3">
            <w:pPr>
              <w:jc w:val="left"/>
              <w:rPr>
                <w:rFonts w:ascii="宋体" w:hAnsi="宋体" w:cs="宋体"/>
                <w:sz w:val="24"/>
                <w:szCs w:val="24"/>
              </w:rPr>
            </w:pPr>
          </w:p>
        </w:tc>
        <w:tc>
          <w:tcPr>
            <w:tcW w:w="0" w:type="auto"/>
            <w:vAlign w:val="center"/>
            <w:hideMark/>
          </w:tcPr>
          <w:p w:rsidR="00A305B3" w:rsidRDefault="00A305B3">
            <w:pPr>
              <w:jc w:val="left"/>
              <w:rPr>
                <w:rFonts w:ascii="宋体" w:hAnsi="宋体" w:cs="宋体"/>
                <w:sz w:val="24"/>
                <w:szCs w:val="24"/>
              </w:rPr>
            </w:pPr>
          </w:p>
        </w:tc>
        <w:tc>
          <w:tcPr>
            <w:tcW w:w="0" w:type="auto"/>
            <w:hideMark/>
          </w:tcPr>
          <w:p w:rsidR="00A305B3" w:rsidRDefault="00A305B3">
            <w:pPr>
              <w:jc w:val="left"/>
              <w:rPr>
                <w:rFonts w:ascii="宋体" w:hAnsi="宋体" w:cs="宋体"/>
                <w:sz w:val="24"/>
                <w:szCs w:val="24"/>
              </w:rPr>
            </w:pPr>
            <w:r>
              <w:rPr>
                <w:rFonts w:ascii="宋体" w:hAnsi="宋体" w:cs="宋体"/>
                <w:noProof/>
                <w:sz w:val="24"/>
                <w:szCs w:val="24"/>
              </w:rPr>
              <w:drawing>
                <wp:inline distT="0" distB="0" distL="0" distR="0">
                  <wp:extent cx="20955" cy="20955"/>
                  <wp:effectExtent l="0" t="0" r="0" b="0"/>
                  <wp:docPr id="3" name="图片 3" descr="http://oa.bnu.edu.cn:81/bnuoa/vfs?path=/information/4af0d0462413838c0125fd37c7182331/information.files/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oa.bnu.edu.cn:81/bnuoa/vfs?path=/information/4af0d0462413838c0125fd37c7182331/information.files/image001.gif"/>
                          <pic:cNvPicPr>
                            <a:picLocks noChangeAspect="1" noChangeArrowheads="1"/>
                          </pic:cNvPicPr>
                        </pic:nvPicPr>
                        <pic:blipFill>
                          <a:blip r:embed="rId6"/>
                          <a:srcRect/>
                          <a:stretch>
                            <a:fillRect/>
                          </a:stretch>
                        </pic:blipFill>
                        <pic:spPr bwMode="auto">
                          <a:xfrm>
                            <a:off x="0" y="0"/>
                            <a:ext cx="20955" cy="20955"/>
                          </a:xfrm>
                          <a:prstGeom prst="rect">
                            <a:avLst/>
                          </a:prstGeom>
                          <a:noFill/>
                          <a:ln w="9525">
                            <a:noFill/>
                            <a:miter lim="800000"/>
                            <a:headEnd/>
                            <a:tailEnd/>
                          </a:ln>
                        </pic:spPr>
                      </pic:pic>
                    </a:graphicData>
                  </a:graphic>
                </wp:inline>
              </w:drawing>
            </w:r>
          </w:p>
        </w:tc>
        <w:tc>
          <w:tcPr>
            <w:tcW w:w="0" w:type="auto"/>
            <w:vAlign w:val="center"/>
            <w:hideMark/>
          </w:tcPr>
          <w:p w:rsidR="00A305B3" w:rsidRDefault="00A305B3">
            <w:pPr>
              <w:jc w:val="left"/>
              <w:rPr>
                <w:rFonts w:eastAsia="Times New Roman"/>
                <w:sz w:val="20"/>
                <w:szCs w:val="20"/>
              </w:rPr>
            </w:pPr>
          </w:p>
        </w:tc>
      </w:tr>
    </w:tbl>
    <w:p w:rsidR="00A305B3" w:rsidRDefault="00A305B3" w:rsidP="00A305B3">
      <w:pPr>
        <w:snapToGrid w:val="0"/>
        <w:jc w:val="center"/>
      </w:pPr>
      <w:r>
        <w:rPr>
          <w:rFonts w:ascii="宋体" w:hAnsi="宋体" w:hint="eastAsia"/>
        </w:rPr>
        <w:t> </w:t>
      </w:r>
    </w:p>
    <w:p w:rsidR="00A305B3" w:rsidRDefault="00A305B3" w:rsidP="00A305B3">
      <w:pPr>
        <w:snapToGrid w:val="0"/>
        <w:jc w:val="center"/>
      </w:pPr>
      <w:r>
        <w:rPr>
          <w:rFonts w:ascii="宋体" w:hAnsi="宋体" w:hint="eastAsia"/>
          <w:sz w:val="28"/>
          <w:szCs w:val="28"/>
        </w:rPr>
        <w:t> </w:t>
      </w:r>
    </w:p>
    <w:p w:rsidR="00A305B3" w:rsidRDefault="00A305B3" w:rsidP="00A305B3">
      <w:pPr>
        <w:snapToGrid w:val="0"/>
        <w:jc w:val="left"/>
        <w:rPr>
          <w:rFonts w:ascii="宋体" w:hAnsi="宋体" w:cs="宋体"/>
          <w:sz w:val="24"/>
          <w:szCs w:val="24"/>
        </w:rPr>
      </w:pPr>
      <w:r>
        <w:rPr>
          <w:rFonts w:ascii="宋体" w:hAnsi="宋体" w:cs="宋体" w:hint="eastAsia"/>
          <w:sz w:val="24"/>
          <w:szCs w:val="24"/>
        </w:rPr>
        <w:br w:type="textWrapping" w:clear="all"/>
      </w:r>
    </w:p>
    <w:p w:rsidR="00A305B3" w:rsidRDefault="00A305B3" w:rsidP="00A305B3">
      <w:pPr>
        <w:snapToGrid w:val="0"/>
        <w:spacing w:line="500" w:lineRule="atLeast"/>
        <w:jc w:val="center"/>
        <w:rPr>
          <w:rFonts w:hint="eastAsia"/>
        </w:rPr>
      </w:pPr>
      <w:r>
        <w:rPr>
          <w:rFonts w:ascii="宋体" w:hAnsi="宋体" w:hint="eastAsia"/>
          <w:b/>
          <w:bCs/>
          <w:sz w:val="36"/>
          <w:szCs w:val="36"/>
        </w:rPr>
        <w:t>北京师范大学</w:t>
      </w:r>
    </w:p>
    <w:p w:rsidR="00A305B3" w:rsidRDefault="00A305B3" w:rsidP="00A305B3">
      <w:pPr>
        <w:snapToGrid w:val="0"/>
        <w:spacing w:line="500" w:lineRule="atLeast"/>
        <w:jc w:val="center"/>
      </w:pPr>
      <w:r>
        <w:rPr>
          <w:rFonts w:ascii="宋体" w:hAnsi="宋体" w:hint="eastAsia"/>
          <w:b/>
          <w:bCs/>
          <w:sz w:val="36"/>
          <w:szCs w:val="36"/>
        </w:rPr>
        <w:t>关于印发《北京师范大学岗位设置管理实施暂行办法》及</w:t>
      </w:r>
      <w:r>
        <w:rPr>
          <w:rFonts w:ascii="宋体" w:hAnsi="宋体" w:hint="eastAsia"/>
          <w:b/>
          <w:bCs/>
          <w:spacing w:val="-6"/>
          <w:sz w:val="36"/>
          <w:szCs w:val="36"/>
        </w:rPr>
        <w:t>相关文件的</w:t>
      </w:r>
      <w:r>
        <w:rPr>
          <w:rFonts w:ascii="宋体" w:hAnsi="宋体" w:hint="eastAsia"/>
          <w:b/>
          <w:bCs/>
          <w:sz w:val="36"/>
          <w:szCs w:val="36"/>
        </w:rPr>
        <w:t>通知</w:t>
      </w:r>
    </w:p>
    <w:p w:rsidR="00A305B3" w:rsidRDefault="00A305B3" w:rsidP="00A305B3">
      <w:pPr>
        <w:snapToGrid w:val="0"/>
        <w:spacing w:line="500" w:lineRule="atLeast"/>
        <w:ind w:left="-540" w:right="-359" w:firstLine="478"/>
        <w:jc w:val="center"/>
      </w:pPr>
      <w:r>
        <w:rPr>
          <w:rFonts w:ascii="宋体" w:hAnsi="宋体" w:hint="eastAsia"/>
          <w:b/>
          <w:bCs/>
          <w:sz w:val="28"/>
          <w:szCs w:val="28"/>
        </w:rPr>
        <w:t> </w:t>
      </w:r>
    </w:p>
    <w:p w:rsidR="00A305B3" w:rsidRDefault="00A305B3" w:rsidP="00A305B3">
      <w:pPr>
        <w:snapToGrid w:val="0"/>
        <w:spacing w:after="156" w:line="440" w:lineRule="atLeast"/>
        <w:ind w:right="23" w:firstLine="560"/>
      </w:pPr>
      <w:r>
        <w:rPr>
          <w:rFonts w:ascii="仿宋_GB2312" w:eastAsia="仿宋_GB2312" w:hint="eastAsia"/>
          <w:sz w:val="28"/>
          <w:szCs w:val="28"/>
        </w:rPr>
        <w:t>为做好我校岗位设置和聘任的管理实施工作，进一步科学合理配置学校人力资源，推动学校各层次、各系列人才队伍建设工作，根据人事部、教育部《关于印发高等学校、义务教育学校、中等职业学校等教育事业单位岗位设置管理的三个指导意见》（国人部发[2007]59号）和《教育部直属高等学校岗位设置管理暂行办法》（教人[2007] 4号）等文件的精神，结合学校的实际情况，特制定《北京师范大学岗位设置管理实施暂行办法》，现将此暂行办法及相关文件予以印发，请各单位遵照执行。</w:t>
      </w:r>
    </w:p>
    <w:p w:rsidR="00A305B3" w:rsidRDefault="00A305B3" w:rsidP="00A305B3">
      <w:pPr>
        <w:snapToGrid w:val="0"/>
        <w:spacing w:line="440" w:lineRule="atLeast"/>
        <w:ind w:right="23"/>
      </w:pPr>
      <w:r>
        <w:rPr>
          <w:rFonts w:ascii="仿宋_GB2312" w:eastAsia="仿宋_GB2312" w:hint="eastAsia"/>
          <w:sz w:val="28"/>
          <w:szCs w:val="28"/>
        </w:rPr>
        <w:t>附件：1．北京师范大学管理岗位设置和聘用实施细则</w:t>
      </w:r>
    </w:p>
    <w:p w:rsidR="00A305B3" w:rsidRDefault="00A305B3" w:rsidP="00A305B3">
      <w:pPr>
        <w:snapToGrid w:val="0"/>
        <w:spacing w:line="440" w:lineRule="atLeast"/>
        <w:ind w:right="23" w:firstLine="840"/>
      </w:pPr>
      <w:r>
        <w:rPr>
          <w:rFonts w:ascii="仿宋_GB2312" w:eastAsia="仿宋_GB2312" w:hint="eastAsia"/>
          <w:sz w:val="28"/>
          <w:szCs w:val="28"/>
        </w:rPr>
        <w:t>2．北京师范大学教师岗位设置和聘用实施细则</w:t>
      </w:r>
    </w:p>
    <w:p w:rsidR="00A305B3" w:rsidRDefault="00A305B3" w:rsidP="00A305B3">
      <w:pPr>
        <w:snapToGrid w:val="0"/>
        <w:spacing w:line="440" w:lineRule="atLeast"/>
        <w:ind w:right="23" w:firstLine="840"/>
      </w:pPr>
      <w:r>
        <w:rPr>
          <w:rFonts w:ascii="仿宋_GB2312" w:eastAsia="仿宋_GB2312" w:hint="eastAsia"/>
          <w:sz w:val="28"/>
          <w:szCs w:val="28"/>
        </w:rPr>
        <w:t>3．北京师范大学其他专业技术岗位设置和聘用实施细则</w:t>
      </w:r>
    </w:p>
    <w:p w:rsidR="00A305B3" w:rsidRDefault="00A305B3" w:rsidP="00A305B3">
      <w:pPr>
        <w:snapToGrid w:val="0"/>
        <w:spacing w:line="440" w:lineRule="atLeast"/>
        <w:ind w:right="23" w:firstLine="840"/>
      </w:pPr>
      <w:r>
        <w:rPr>
          <w:rFonts w:ascii="仿宋_GB2312" w:eastAsia="仿宋_GB2312" w:hint="eastAsia"/>
          <w:sz w:val="28"/>
          <w:szCs w:val="28"/>
        </w:rPr>
        <w:t>4．北京师范大学工勤技能岗位设置和聘用实施细则</w:t>
      </w:r>
    </w:p>
    <w:p w:rsidR="00A305B3" w:rsidRDefault="00A305B3" w:rsidP="00A305B3">
      <w:pPr>
        <w:snapToGrid w:val="0"/>
        <w:spacing w:line="440" w:lineRule="atLeast"/>
      </w:pPr>
      <w:r>
        <w:rPr>
          <w:rFonts w:ascii="仿宋_GB2312" w:eastAsia="仿宋_GB2312" w:hint="eastAsia"/>
          <w:sz w:val="28"/>
          <w:szCs w:val="28"/>
        </w:rPr>
        <w:t>     </w:t>
      </w:r>
      <w:r>
        <w:rPr>
          <w:rFonts w:ascii="仿宋_GB2312" w:eastAsia="仿宋_GB2312" w:hint="eastAsia"/>
          <w:sz w:val="28"/>
          <w:szCs w:val="28"/>
        </w:rPr>
        <w:t xml:space="preserve"> 5．</w:t>
      </w:r>
      <w:r>
        <w:rPr>
          <w:rFonts w:ascii="仿宋_GB2312" w:eastAsia="仿宋_GB2312" w:hint="eastAsia"/>
          <w:spacing w:val="-6"/>
          <w:sz w:val="28"/>
          <w:szCs w:val="28"/>
        </w:rPr>
        <w:t>北京师范大学关于首次岗位设置和聘用工作实施若干问题的说明</w:t>
      </w:r>
    </w:p>
    <w:p w:rsidR="00A305B3" w:rsidRDefault="00A305B3" w:rsidP="00A305B3">
      <w:pPr>
        <w:snapToGrid w:val="0"/>
        <w:spacing w:line="440" w:lineRule="atLeast"/>
      </w:pPr>
      <w:r>
        <w:rPr>
          <w:rFonts w:ascii="仿宋_GB2312" w:eastAsia="仿宋_GB2312" w:hint="eastAsia"/>
          <w:sz w:val="28"/>
          <w:szCs w:val="28"/>
        </w:rPr>
        <w:t>     </w:t>
      </w:r>
      <w:r>
        <w:rPr>
          <w:rFonts w:ascii="仿宋_GB2312" w:eastAsia="仿宋_GB2312" w:hint="eastAsia"/>
          <w:sz w:val="28"/>
          <w:szCs w:val="28"/>
        </w:rPr>
        <w:t xml:space="preserve"> 6．北京师范大学岗位设置和聘用工作组织机构</w:t>
      </w:r>
    </w:p>
    <w:p w:rsidR="00A305B3" w:rsidRDefault="00A305B3" w:rsidP="00A305B3">
      <w:pPr>
        <w:snapToGrid w:val="0"/>
        <w:spacing w:line="460" w:lineRule="atLeast"/>
        <w:ind w:right="23" w:firstLine="560"/>
      </w:pPr>
      <w:r>
        <w:rPr>
          <w:rFonts w:ascii="仿宋_GB2312" w:eastAsia="仿宋_GB2312" w:hint="eastAsia"/>
          <w:sz w:val="28"/>
          <w:szCs w:val="28"/>
        </w:rPr>
        <w:lastRenderedPageBreak/>
        <w:t> </w:t>
      </w:r>
    </w:p>
    <w:p w:rsidR="00A305B3" w:rsidRDefault="00A305B3" w:rsidP="00A305B3">
      <w:pPr>
        <w:snapToGrid w:val="0"/>
        <w:spacing w:line="500" w:lineRule="atLeast"/>
        <w:jc w:val="center"/>
      </w:pPr>
      <w:r>
        <w:rPr>
          <w:rFonts w:ascii="宋体" w:hAnsi="宋体" w:hint="eastAsia"/>
          <w:b/>
          <w:bCs/>
          <w:sz w:val="36"/>
          <w:szCs w:val="36"/>
        </w:rPr>
        <w:t> </w:t>
      </w:r>
    </w:p>
    <w:p w:rsidR="00A305B3" w:rsidRDefault="00A305B3" w:rsidP="00A305B3">
      <w:pPr>
        <w:snapToGrid w:val="0"/>
        <w:spacing w:line="500" w:lineRule="atLeast"/>
        <w:ind w:firstLine="4679"/>
      </w:pPr>
      <w:r>
        <w:rPr>
          <w:rFonts w:ascii="仿宋_GB2312" w:eastAsia="仿宋_GB2312" w:hint="eastAsia"/>
          <w:sz w:val="28"/>
          <w:szCs w:val="28"/>
        </w:rPr>
        <w:t>二○○七年十一月二十一日</w:t>
      </w:r>
    </w:p>
    <w:p w:rsidR="00A305B3" w:rsidRDefault="00A305B3" w:rsidP="00A305B3">
      <w:pPr>
        <w:snapToGrid w:val="0"/>
        <w:spacing w:line="500" w:lineRule="atLeast"/>
        <w:jc w:val="center"/>
      </w:pPr>
      <w:r>
        <w:rPr>
          <w:rFonts w:ascii="宋体" w:hAnsi="宋体" w:cs="宋体" w:hint="eastAsia"/>
          <w:b/>
          <w:bCs/>
          <w:sz w:val="36"/>
          <w:szCs w:val="36"/>
        </w:rPr>
        <w:br w:type="page"/>
      </w:r>
      <w:r>
        <w:rPr>
          <w:rFonts w:ascii="宋体" w:hAnsi="宋体" w:hint="eastAsia"/>
          <w:b/>
          <w:bCs/>
          <w:sz w:val="36"/>
          <w:szCs w:val="36"/>
        </w:rPr>
        <w:lastRenderedPageBreak/>
        <w:t> </w:t>
      </w:r>
    </w:p>
    <w:p w:rsidR="00A305B3" w:rsidRDefault="00A305B3" w:rsidP="00A305B3">
      <w:pPr>
        <w:snapToGrid w:val="0"/>
        <w:spacing w:line="560" w:lineRule="atLeast"/>
        <w:jc w:val="center"/>
      </w:pPr>
      <w:r>
        <w:rPr>
          <w:rFonts w:ascii="宋体" w:hAnsi="宋体" w:hint="eastAsia"/>
          <w:b/>
          <w:bCs/>
          <w:sz w:val="36"/>
          <w:szCs w:val="36"/>
        </w:rPr>
        <w:t>北京师范大学</w:t>
      </w:r>
    </w:p>
    <w:p w:rsidR="00A305B3" w:rsidRDefault="00A305B3" w:rsidP="00A305B3">
      <w:pPr>
        <w:snapToGrid w:val="0"/>
        <w:spacing w:line="560" w:lineRule="atLeast"/>
        <w:ind w:right="23"/>
        <w:jc w:val="center"/>
      </w:pPr>
      <w:r>
        <w:rPr>
          <w:rFonts w:ascii="宋体" w:hAnsi="宋体" w:hint="eastAsia"/>
          <w:b/>
          <w:bCs/>
          <w:sz w:val="36"/>
          <w:szCs w:val="36"/>
        </w:rPr>
        <w:t>岗位设置管理实施暂行办法</w:t>
      </w:r>
    </w:p>
    <w:p w:rsidR="00A305B3" w:rsidRDefault="00A305B3" w:rsidP="00A305B3">
      <w:pPr>
        <w:snapToGrid w:val="0"/>
        <w:spacing w:line="500" w:lineRule="atLeast"/>
        <w:ind w:left="-540" w:right="-359" w:firstLine="478"/>
        <w:jc w:val="center"/>
      </w:pPr>
      <w:r>
        <w:rPr>
          <w:rFonts w:ascii="宋体" w:hAnsi="宋体" w:hint="eastAsia"/>
          <w:b/>
          <w:bCs/>
          <w:sz w:val="28"/>
          <w:szCs w:val="28"/>
        </w:rPr>
        <w:t> </w:t>
      </w:r>
    </w:p>
    <w:p w:rsidR="00A305B3" w:rsidRDefault="00A305B3" w:rsidP="00A305B3">
      <w:pPr>
        <w:snapToGrid w:val="0"/>
        <w:spacing w:line="520" w:lineRule="atLeast"/>
        <w:ind w:right="23" w:firstLine="560"/>
      </w:pPr>
      <w:r>
        <w:rPr>
          <w:rFonts w:ascii="仿宋_GB2312" w:eastAsia="仿宋_GB2312" w:hint="eastAsia"/>
          <w:sz w:val="28"/>
          <w:szCs w:val="28"/>
        </w:rPr>
        <w:t>为做好我校岗位设置和聘任的管理实施工作，进一步科学合理配置学校人力资源，推动学校各层次、各系列人才队伍建设工作，根据人事部、教育部《关于印发高等学校、义务教育学校、中等职业学校等教育事业单位岗位设置管理的三个指导意见》（国人部发[2007]59号）和《教育部直属高等学校岗位设置管理暂行办法》（教人[2007] 4号）等文件的精神，结合学校的实际情况，制定本实施暂行办法。</w:t>
      </w:r>
    </w:p>
    <w:p w:rsidR="00A305B3" w:rsidRDefault="00A305B3" w:rsidP="00A305B3">
      <w:pPr>
        <w:snapToGrid w:val="0"/>
        <w:spacing w:line="520" w:lineRule="atLeast"/>
        <w:ind w:right="23" w:firstLine="562"/>
      </w:pPr>
      <w:r>
        <w:rPr>
          <w:rFonts w:ascii="仿宋_GB2312" w:eastAsia="仿宋_GB2312" w:hint="eastAsia"/>
          <w:b/>
          <w:bCs/>
          <w:sz w:val="28"/>
          <w:szCs w:val="28"/>
        </w:rPr>
        <w:t>一、岗位设置管理的基本原则</w:t>
      </w:r>
    </w:p>
    <w:p w:rsidR="00A305B3" w:rsidRDefault="00A305B3" w:rsidP="00A305B3">
      <w:pPr>
        <w:snapToGrid w:val="0"/>
        <w:spacing w:line="520" w:lineRule="atLeast"/>
        <w:ind w:right="23" w:firstLine="560"/>
      </w:pPr>
      <w:r>
        <w:rPr>
          <w:rFonts w:ascii="仿宋_GB2312" w:eastAsia="仿宋_GB2312" w:hint="eastAsia"/>
          <w:sz w:val="28"/>
          <w:szCs w:val="28"/>
        </w:rPr>
        <w:t>1．科学设岗，宏观调控。坚持从人才培养、科学研究和社会服务的需要出发，统筹学科建设，兼顾各类人员结构现状，合理确定岗位总量，按照岗位结构比例标准，规范设置各级各类岗位，加强宏观调控和监督管理。</w:t>
      </w:r>
    </w:p>
    <w:p w:rsidR="00A305B3" w:rsidRDefault="00A305B3" w:rsidP="00A305B3">
      <w:pPr>
        <w:snapToGrid w:val="0"/>
        <w:spacing w:line="520" w:lineRule="atLeast"/>
        <w:ind w:right="23" w:firstLine="560"/>
      </w:pPr>
      <w:r>
        <w:rPr>
          <w:rFonts w:ascii="仿宋_GB2312" w:eastAsia="仿宋_GB2312" w:hint="eastAsia"/>
          <w:sz w:val="28"/>
          <w:szCs w:val="28"/>
        </w:rPr>
        <w:t>2．优化结构，精干高效。完善岗位设置分类分级体系，优化人员结构比例，合理配置人力资源，加强高层次人才队伍建设，提高用人质量与用人效益。</w:t>
      </w:r>
    </w:p>
    <w:p w:rsidR="00A305B3" w:rsidRDefault="00A305B3" w:rsidP="00A305B3">
      <w:pPr>
        <w:snapToGrid w:val="0"/>
        <w:spacing w:line="520" w:lineRule="atLeast"/>
        <w:ind w:right="23" w:firstLine="560"/>
      </w:pPr>
      <w:r>
        <w:rPr>
          <w:rFonts w:ascii="仿宋_GB2312" w:eastAsia="仿宋_GB2312" w:hint="eastAsia"/>
          <w:sz w:val="28"/>
          <w:szCs w:val="28"/>
        </w:rPr>
        <w:t>3．按岗聘用，规范管理。以岗位设置为基础，深化聘用制改革，完善人才遴选、使用、评价、激励与保障机制，加强规范管理，促进学校人力资源管理的自主发展和自我约束。</w:t>
      </w:r>
    </w:p>
    <w:p w:rsidR="00A305B3" w:rsidRDefault="00A305B3" w:rsidP="00A305B3">
      <w:pPr>
        <w:snapToGrid w:val="0"/>
        <w:spacing w:line="520" w:lineRule="atLeast"/>
        <w:ind w:right="23" w:firstLine="560"/>
      </w:pPr>
      <w:r>
        <w:rPr>
          <w:rFonts w:ascii="仿宋_GB2312" w:eastAsia="仿宋_GB2312" w:hint="eastAsia"/>
          <w:sz w:val="28"/>
          <w:szCs w:val="28"/>
        </w:rPr>
        <w:t>4．严谨工作，平稳推进。严格遵循工作程序，深入调查研究，准确掌握情况，广泛听取多方意见，坚持科学论证，充分考虑现状和现行制度，做好政策之间的衔接和工作的过渡，做到平稳实施、稳步推进。</w:t>
      </w:r>
    </w:p>
    <w:p w:rsidR="00A305B3" w:rsidRDefault="00A305B3" w:rsidP="00A305B3">
      <w:pPr>
        <w:snapToGrid w:val="0"/>
        <w:spacing w:line="520" w:lineRule="atLeast"/>
        <w:ind w:right="23" w:firstLine="562"/>
      </w:pPr>
      <w:r>
        <w:rPr>
          <w:rFonts w:ascii="仿宋_GB2312" w:eastAsia="仿宋_GB2312" w:hint="eastAsia"/>
          <w:b/>
          <w:bCs/>
          <w:sz w:val="28"/>
          <w:szCs w:val="28"/>
        </w:rPr>
        <w:t>二、实施范围</w:t>
      </w:r>
    </w:p>
    <w:p w:rsidR="00A305B3" w:rsidRDefault="00A305B3" w:rsidP="00A305B3">
      <w:pPr>
        <w:snapToGrid w:val="0"/>
        <w:spacing w:line="520" w:lineRule="atLeast"/>
        <w:ind w:right="23" w:firstLine="560"/>
      </w:pPr>
      <w:r>
        <w:rPr>
          <w:rFonts w:ascii="仿宋_GB2312" w:eastAsia="仿宋_GB2312" w:hint="eastAsia"/>
          <w:sz w:val="28"/>
          <w:szCs w:val="28"/>
        </w:rPr>
        <w:lastRenderedPageBreak/>
        <w:t>学校在册在岗的事业编制教职工适用本办法。</w:t>
      </w:r>
    </w:p>
    <w:p w:rsidR="00A305B3" w:rsidRDefault="00A305B3" w:rsidP="00A305B3">
      <w:pPr>
        <w:snapToGrid w:val="0"/>
        <w:spacing w:line="520" w:lineRule="atLeast"/>
        <w:ind w:right="23" w:firstLine="560"/>
      </w:pPr>
      <w:r>
        <w:rPr>
          <w:rFonts w:ascii="仿宋_GB2312" w:eastAsia="仿宋_GB2312" w:hint="eastAsia"/>
          <w:sz w:val="28"/>
          <w:szCs w:val="28"/>
        </w:rPr>
        <w:t>学校管理人员、专业技术人员和工勤技能人员分别纳入相应岗位设置管理。</w:t>
      </w:r>
    </w:p>
    <w:p w:rsidR="00A305B3" w:rsidRDefault="00A305B3" w:rsidP="00A305B3">
      <w:pPr>
        <w:snapToGrid w:val="0"/>
        <w:spacing w:line="520" w:lineRule="atLeast"/>
        <w:ind w:right="23" w:firstLine="560"/>
      </w:pPr>
      <w:r>
        <w:rPr>
          <w:rFonts w:ascii="仿宋_GB2312" w:eastAsia="仿宋_GB2312" w:hint="eastAsia"/>
          <w:sz w:val="28"/>
          <w:szCs w:val="28"/>
        </w:rPr>
        <w:t>岗位设置管理中涉及学校领导人员和其他干部的，按照干部人事管理权限的有关规定执行。</w:t>
      </w:r>
    </w:p>
    <w:p w:rsidR="00A305B3" w:rsidRDefault="00A305B3" w:rsidP="00A305B3">
      <w:pPr>
        <w:snapToGrid w:val="0"/>
        <w:spacing w:line="520" w:lineRule="atLeast"/>
        <w:ind w:right="23" w:firstLine="562"/>
      </w:pPr>
      <w:r>
        <w:rPr>
          <w:rFonts w:ascii="仿宋_GB2312" w:eastAsia="仿宋_GB2312" w:hint="eastAsia"/>
          <w:b/>
          <w:bCs/>
          <w:sz w:val="28"/>
          <w:szCs w:val="28"/>
        </w:rPr>
        <w:t>三、岗位总量与结构比例</w:t>
      </w:r>
    </w:p>
    <w:p w:rsidR="00A305B3" w:rsidRDefault="00A305B3" w:rsidP="00A305B3">
      <w:pPr>
        <w:snapToGrid w:val="0"/>
        <w:spacing w:line="520" w:lineRule="atLeast"/>
        <w:ind w:right="23" w:firstLine="562"/>
      </w:pPr>
      <w:r>
        <w:rPr>
          <w:rFonts w:ascii="仿宋_GB2312" w:eastAsia="仿宋_GB2312" w:hint="eastAsia"/>
          <w:b/>
          <w:bCs/>
          <w:sz w:val="28"/>
          <w:szCs w:val="28"/>
        </w:rPr>
        <w:t>（一）岗位总量</w:t>
      </w:r>
    </w:p>
    <w:p w:rsidR="00A305B3" w:rsidRDefault="00A305B3" w:rsidP="00A305B3">
      <w:pPr>
        <w:snapToGrid w:val="0"/>
        <w:spacing w:line="520" w:lineRule="atLeast"/>
        <w:ind w:right="23" w:firstLine="560"/>
      </w:pPr>
      <w:r>
        <w:rPr>
          <w:rFonts w:ascii="仿宋_GB2312" w:eastAsia="仿宋_GB2312" w:hint="eastAsia"/>
          <w:sz w:val="28"/>
          <w:szCs w:val="28"/>
        </w:rPr>
        <w:t>根据国家有关部门核定的教职工编制数、现有正式工作人员数和学校工作需要等因素综合确定学校岗位总量。</w:t>
      </w:r>
    </w:p>
    <w:p w:rsidR="00A305B3" w:rsidRDefault="00A305B3" w:rsidP="00A305B3">
      <w:pPr>
        <w:snapToGrid w:val="0"/>
        <w:spacing w:line="520" w:lineRule="atLeast"/>
        <w:ind w:right="23" w:firstLine="562"/>
      </w:pPr>
      <w:r>
        <w:rPr>
          <w:rFonts w:ascii="仿宋_GB2312" w:eastAsia="仿宋_GB2312" w:hint="eastAsia"/>
          <w:b/>
          <w:bCs/>
          <w:sz w:val="28"/>
          <w:szCs w:val="28"/>
        </w:rPr>
        <w:t>（二）岗位类别及结构比例</w:t>
      </w:r>
    </w:p>
    <w:p w:rsidR="00A305B3" w:rsidRDefault="00A305B3" w:rsidP="00A305B3">
      <w:pPr>
        <w:snapToGrid w:val="0"/>
        <w:spacing w:line="520" w:lineRule="atLeast"/>
        <w:ind w:right="23" w:firstLine="560"/>
      </w:pPr>
      <w:r>
        <w:rPr>
          <w:rFonts w:ascii="仿宋_GB2312" w:eastAsia="仿宋_GB2312" w:hint="eastAsia"/>
          <w:sz w:val="28"/>
          <w:szCs w:val="28"/>
        </w:rPr>
        <w:t>学校岗位分为管理岗位、专业技术岗位和工勤技能岗位三种类别，专业技术岗位分为教师岗位和其他专业技术岗位。</w:t>
      </w:r>
    </w:p>
    <w:p w:rsidR="00A305B3" w:rsidRDefault="00A305B3" w:rsidP="00A305B3">
      <w:pPr>
        <w:snapToGrid w:val="0"/>
        <w:spacing w:line="520" w:lineRule="atLeast"/>
        <w:ind w:right="23" w:firstLine="560"/>
      </w:pPr>
      <w:r>
        <w:rPr>
          <w:rFonts w:ascii="仿宋_GB2312" w:eastAsia="仿宋_GB2312" w:hint="eastAsia"/>
          <w:sz w:val="28"/>
          <w:szCs w:val="28"/>
        </w:rPr>
        <w:t>根据岗位设置要求，专业技术岗位不低于学校岗位总量的70%，其中，教师岗位不低于学校岗位总量的55%。管理岗位不超过学校岗位总量的20%。 按照后勤社会化的改革方向，逐步减少工勤技能岗位的比例。</w:t>
      </w:r>
    </w:p>
    <w:p w:rsidR="00A305B3" w:rsidRDefault="00A305B3" w:rsidP="00A305B3">
      <w:pPr>
        <w:snapToGrid w:val="0"/>
        <w:spacing w:line="520" w:lineRule="atLeast"/>
        <w:ind w:right="23" w:firstLine="562"/>
      </w:pPr>
      <w:r>
        <w:rPr>
          <w:rFonts w:ascii="仿宋_GB2312" w:eastAsia="仿宋_GB2312" w:hint="eastAsia"/>
          <w:b/>
          <w:bCs/>
          <w:sz w:val="28"/>
          <w:szCs w:val="28"/>
        </w:rPr>
        <w:t>（三）岗位等级及结构比例</w:t>
      </w:r>
    </w:p>
    <w:p w:rsidR="00A305B3" w:rsidRDefault="00A305B3" w:rsidP="00A305B3">
      <w:pPr>
        <w:snapToGrid w:val="0"/>
        <w:spacing w:line="520" w:lineRule="atLeast"/>
        <w:ind w:right="23" w:firstLine="562"/>
      </w:pPr>
      <w:r>
        <w:rPr>
          <w:rFonts w:ascii="仿宋_GB2312" w:eastAsia="仿宋_GB2312" w:hint="eastAsia"/>
          <w:b/>
          <w:bCs/>
          <w:sz w:val="28"/>
          <w:szCs w:val="28"/>
        </w:rPr>
        <w:t>1．专业技术岗位</w:t>
      </w:r>
    </w:p>
    <w:p w:rsidR="00A305B3" w:rsidRDefault="00A305B3" w:rsidP="00A305B3">
      <w:pPr>
        <w:snapToGrid w:val="0"/>
        <w:spacing w:line="520" w:lineRule="atLeast"/>
        <w:ind w:right="23" w:firstLine="560"/>
      </w:pPr>
      <w:r>
        <w:rPr>
          <w:rFonts w:ascii="仿宋_GB2312" w:eastAsia="仿宋_GB2312" w:hint="eastAsia"/>
          <w:sz w:val="28"/>
          <w:szCs w:val="28"/>
        </w:rPr>
        <w:t>（1）专业技术岗位分为13个等级，包括高级岗位、中级岗位和初级岗位。高级岗位分为7个等级，其中，正高级岗位分4个等级，即一至四级；副高级岗位分3个等级，即五至七级。中级岗位分3个等级，即八至十级。初级岗位分3个等级，即十一至十三级，其中，十三级为员级岗位。</w:t>
      </w:r>
    </w:p>
    <w:p w:rsidR="00A305B3" w:rsidRDefault="00A305B3" w:rsidP="00A305B3">
      <w:pPr>
        <w:snapToGrid w:val="0"/>
        <w:spacing w:line="520" w:lineRule="atLeast"/>
        <w:ind w:left="1" w:right="23" w:hanging="1"/>
      </w:pPr>
      <w:r>
        <w:rPr>
          <w:rFonts w:ascii="仿宋_GB2312" w:eastAsia="仿宋_GB2312" w:hint="eastAsia"/>
          <w:sz w:val="28"/>
          <w:szCs w:val="28"/>
        </w:rPr>
        <w:t>专业技术一级岗位是国家专设的特级岗位，其岗位的设置和聘用执行国家有关规定。</w:t>
      </w:r>
    </w:p>
    <w:p w:rsidR="00A305B3" w:rsidRDefault="00A305B3" w:rsidP="00A305B3">
      <w:pPr>
        <w:snapToGrid w:val="0"/>
        <w:spacing w:line="520" w:lineRule="atLeast"/>
        <w:ind w:right="23" w:firstLine="560"/>
      </w:pPr>
      <w:r>
        <w:rPr>
          <w:rFonts w:ascii="仿宋_GB2312" w:eastAsia="仿宋_GB2312" w:hint="eastAsia"/>
          <w:sz w:val="28"/>
          <w:szCs w:val="28"/>
        </w:rPr>
        <w:lastRenderedPageBreak/>
        <w:t>正高级、副高级、中级和初级专业技术岗位比例的总体控制目标为2:3:4:1，高级专业技术岗位以教师岗位为主体。专业技术正高级岗位中，二级、三级、四级之间的结构比例控制目标为2:3:5，首次聘任时原则上按1:3:6的比例掌握；副高级岗位中，五级、六级、七级之间的结构比例为2:4:4；中级岗位中，八级、九级、十级岗位之间的比例为3:4:3；初级岗位中，十一级、十二级岗位之间的比例为5:5。</w:t>
      </w:r>
    </w:p>
    <w:p w:rsidR="00A305B3" w:rsidRDefault="00A305B3" w:rsidP="00A305B3">
      <w:pPr>
        <w:snapToGrid w:val="0"/>
        <w:spacing w:line="520" w:lineRule="atLeast"/>
        <w:ind w:right="23" w:firstLine="560"/>
      </w:pPr>
      <w:r>
        <w:rPr>
          <w:rFonts w:ascii="仿宋_GB2312" w:eastAsia="仿宋_GB2312" w:hint="eastAsia"/>
          <w:sz w:val="28"/>
          <w:szCs w:val="28"/>
        </w:rPr>
        <w:t>（2）教师岗位分为12个等级。教师高级岗位分为7个等级，即一至七级，其中，正高级岗位包括一至四级，其岗位名称分别为教授一级岗位、教授二级岗位、教授三级岗位、教授四级岗位。副高级岗位包括五至七级，其岗位名称分别为副教授一级岗位、副教授二级岗位、副教授三级岗位。中级岗位分为3个等级，即八至十级，其岗位名称分别为讲师一级岗位、讲师二级岗位、讲师三级岗位。初级岗位分为2个等级，即十一至十二级，岗位名称分别为助教一级岗位、助教二级岗位。</w:t>
      </w:r>
    </w:p>
    <w:p w:rsidR="00A305B3" w:rsidRDefault="00A305B3" w:rsidP="00A305B3">
      <w:pPr>
        <w:snapToGrid w:val="0"/>
        <w:spacing w:line="520" w:lineRule="atLeast"/>
        <w:ind w:right="23" w:firstLine="560"/>
      </w:pPr>
      <w:r>
        <w:rPr>
          <w:rFonts w:ascii="仿宋_GB2312" w:eastAsia="仿宋_GB2312" w:hint="eastAsia"/>
          <w:sz w:val="28"/>
          <w:szCs w:val="28"/>
        </w:rPr>
        <w:t>（3）其他专业技术岗位分为12个等级。其他专业技术高级岗位分为6个等级，即二至七级，其中，正高级岗位包括二至四级，副高级岗位包括五至七级。中级岗位分为3个等级，即八至十级。初级岗位分为3个等级，即十一至十三级，其中，十三级是员级岗位。</w:t>
      </w:r>
    </w:p>
    <w:p w:rsidR="00A305B3" w:rsidRDefault="00A305B3" w:rsidP="00A305B3">
      <w:pPr>
        <w:snapToGrid w:val="0"/>
        <w:spacing w:line="520" w:lineRule="atLeast"/>
        <w:ind w:right="23" w:firstLine="560"/>
      </w:pPr>
      <w:r>
        <w:rPr>
          <w:rFonts w:ascii="仿宋_GB2312" w:eastAsia="仿宋_GB2312" w:hint="eastAsia"/>
          <w:sz w:val="28"/>
          <w:szCs w:val="28"/>
        </w:rPr>
        <w:t>其他专业技术岗位主要包括：工程实验、图书资料、编辑出版、会计统计、医疗卫生等专业技术岗位，其专业技术岗位名称根据相关行业指导意见和标准执行，并与学校现行的专业技术职务系列保持一致。</w:t>
      </w:r>
    </w:p>
    <w:p w:rsidR="00A305B3" w:rsidRDefault="00A305B3" w:rsidP="00A305B3">
      <w:pPr>
        <w:snapToGrid w:val="0"/>
        <w:spacing w:line="520" w:lineRule="atLeast"/>
        <w:ind w:right="23" w:firstLine="562"/>
      </w:pPr>
      <w:r>
        <w:rPr>
          <w:rFonts w:ascii="仿宋_GB2312" w:eastAsia="仿宋_GB2312" w:hint="eastAsia"/>
          <w:b/>
          <w:bCs/>
          <w:sz w:val="28"/>
          <w:szCs w:val="28"/>
        </w:rPr>
        <w:t>2．管理岗位</w:t>
      </w:r>
    </w:p>
    <w:p w:rsidR="00A305B3" w:rsidRDefault="00A305B3" w:rsidP="00A305B3">
      <w:pPr>
        <w:snapToGrid w:val="0"/>
        <w:spacing w:line="520" w:lineRule="atLeast"/>
        <w:ind w:right="23" w:firstLine="560"/>
      </w:pPr>
      <w:r>
        <w:rPr>
          <w:rFonts w:ascii="仿宋_GB2312" w:eastAsia="仿宋_GB2312" w:hint="eastAsia"/>
          <w:sz w:val="28"/>
          <w:szCs w:val="28"/>
        </w:rPr>
        <w:lastRenderedPageBreak/>
        <w:t>管理岗位分为9个等级，即二至十级职员岗位。现行的部级副职、厅级正职、厅级副职、处级正职、处级副职、科级正职、科级副职、科员、办事员依次分别对应管理岗位二至十级职员岗位。</w:t>
      </w:r>
    </w:p>
    <w:p w:rsidR="00A305B3" w:rsidRDefault="00A305B3" w:rsidP="00A305B3">
      <w:pPr>
        <w:snapToGrid w:val="0"/>
        <w:spacing w:line="520" w:lineRule="atLeast"/>
        <w:ind w:right="23" w:firstLine="560"/>
      </w:pPr>
      <w:r>
        <w:rPr>
          <w:rFonts w:ascii="仿宋_GB2312" w:eastAsia="仿宋_GB2312" w:hint="eastAsia"/>
          <w:sz w:val="28"/>
          <w:szCs w:val="28"/>
        </w:rPr>
        <w:t>管理岗位六级及以上职员岗位数量占管理岗位总量的比例不超过35%。其中，五级和六级职员按1:2的比例掌握。</w:t>
      </w:r>
    </w:p>
    <w:p w:rsidR="00A305B3" w:rsidRDefault="00A305B3" w:rsidP="00A305B3">
      <w:pPr>
        <w:snapToGrid w:val="0"/>
        <w:spacing w:line="520" w:lineRule="atLeast"/>
        <w:ind w:right="23" w:firstLine="562"/>
      </w:pPr>
      <w:r>
        <w:rPr>
          <w:rFonts w:ascii="仿宋_GB2312" w:eastAsia="仿宋_GB2312" w:hint="eastAsia"/>
          <w:b/>
          <w:bCs/>
          <w:sz w:val="28"/>
          <w:szCs w:val="28"/>
        </w:rPr>
        <w:t>3．工勤技能岗位</w:t>
      </w:r>
    </w:p>
    <w:p w:rsidR="00A305B3" w:rsidRDefault="00A305B3" w:rsidP="00A305B3">
      <w:pPr>
        <w:snapToGrid w:val="0"/>
        <w:spacing w:line="520" w:lineRule="atLeast"/>
        <w:ind w:right="23" w:firstLine="560"/>
      </w:pPr>
      <w:r>
        <w:rPr>
          <w:rFonts w:ascii="仿宋_GB2312" w:eastAsia="仿宋_GB2312" w:hint="eastAsia"/>
          <w:sz w:val="28"/>
          <w:szCs w:val="28"/>
        </w:rPr>
        <w:t>工勤技能岗位包括技术工岗位和普通工岗位，其中技术工岗位分为5个等级，即一至五级。高级技师、技师、高级工、中级工、初级工，依次分别对应一至五级工勤技能岗位。普通工岗位不分等级。</w:t>
      </w:r>
    </w:p>
    <w:p w:rsidR="00A305B3" w:rsidRDefault="00A305B3" w:rsidP="00A305B3">
      <w:pPr>
        <w:snapToGrid w:val="0"/>
        <w:spacing w:line="520" w:lineRule="atLeast"/>
        <w:ind w:right="23" w:firstLine="560"/>
      </w:pPr>
      <w:r>
        <w:rPr>
          <w:rFonts w:ascii="仿宋_GB2312" w:eastAsia="仿宋_GB2312" w:hint="eastAsia"/>
          <w:sz w:val="28"/>
          <w:szCs w:val="28"/>
        </w:rPr>
        <w:t>工勤技能一级、二级、三级技术工岗位的</w:t>
      </w:r>
      <w:proofErr w:type="gramStart"/>
      <w:r>
        <w:rPr>
          <w:rFonts w:ascii="仿宋_GB2312" w:eastAsia="仿宋_GB2312" w:hint="eastAsia"/>
          <w:sz w:val="28"/>
          <w:szCs w:val="28"/>
        </w:rPr>
        <w:t>总量占工勤</w:t>
      </w:r>
      <w:proofErr w:type="gramEnd"/>
      <w:r>
        <w:rPr>
          <w:rFonts w:ascii="仿宋_GB2312" w:eastAsia="仿宋_GB2312" w:hint="eastAsia"/>
          <w:sz w:val="28"/>
          <w:szCs w:val="28"/>
        </w:rPr>
        <w:t>技能岗位总量的比例一般为35%左右，一级、二级技术工岗位</w:t>
      </w:r>
      <w:proofErr w:type="gramStart"/>
      <w:r>
        <w:rPr>
          <w:rFonts w:ascii="仿宋_GB2312" w:eastAsia="仿宋_GB2312" w:hint="eastAsia"/>
          <w:sz w:val="28"/>
          <w:szCs w:val="28"/>
        </w:rPr>
        <w:t>总量占工勤</w:t>
      </w:r>
      <w:proofErr w:type="gramEnd"/>
      <w:r>
        <w:rPr>
          <w:rFonts w:ascii="仿宋_GB2312" w:eastAsia="仿宋_GB2312" w:hint="eastAsia"/>
          <w:sz w:val="28"/>
          <w:szCs w:val="28"/>
        </w:rPr>
        <w:t>技能岗位总量的控制目标为5%左右。</w:t>
      </w:r>
    </w:p>
    <w:p w:rsidR="00A305B3" w:rsidRDefault="00A305B3" w:rsidP="00A305B3">
      <w:pPr>
        <w:snapToGrid w:val="0"/>
        <w:spacing w:line="520" w:lineRule="atLeast"/>
        <w:ind w:right="23" w:firstLine="562"/>
      </w:pPr>
      <w:r>
        <w:rPr>
          <w:rFonts w:ascii="仿宋_GB2312" w:eastAsia="仿宋_GB2312" w:hint="eastAsia"/>
          <w:b/>
          <w:bCs/>
          <w:sz w:val="28"/>
          <w:szCs w:val="28"/>
        </w:rPr>
        <w:t>4．特设岗位设置</w:t>
      </w:r>
    </w:p>
    <w:p w:rsidR="00A305B3" w:rsidRDefault="00A305B3" w:rsidP="00A305B3">
      <w:pPr>
        <w:snapToGrid w:val="0"/>
        <w:spacing w:line="520" w:lineRule="atLeast"/>
        <w:ind w:right="23" w:firstLine="560"/>
      </w:pPr>
      <w:r>
        <w:rPr>
          <w:rFonts w:ascii="仿宋_GB2312" w:eastAsia="仿宋_GB2312" w:hint="eastAsia"/>
          <w:sz w:val="28"/>
          <w:szCs w:val="28"/>
        </w:rPr>
        <w:t>特设岗位是学校根据自身特点、为聘用急需的高层次人才等特殊需要经教育部审核批准、人事部备案设置的工作岗位，</w:t>
      </w:r>
      <w:proofErr w:type="gramStart"/>
      <w:r>
        <w:rPr>
          <w:rFonts w:ascii="仿宋_GB2312" w:eastAsia="仿宋_GB2312" w:hint="eastAsia"/>
          <w:sz w:val="28"/>
          <w:szCs w:val="28"/>
        </w:rPr>
        <w:t>属学校</w:t>
      </w:r>
      <w:proofErr w:type="gramEnd"/>
      <w:r>
        <w:rPr>
          <w:rFonts w:ascii="仿宋_GB2312" w:eastAsia="仿宋_GB2312" w:hint="eastAsia"/>
          <w:sz w:val="28"/>
          <w:szCs w:val="28"/>
        </w:rPr>
        <w:t>非常设岗位。特设岗位的等级根据规定的程序确定。</w:t>
      </w:r>
    </w:p>
    <w:p w:rsidR="00A305B3" w:rsidRDefault="00A305B3" w:rsidP="00A305B3">
      <w:pPr>
        <w:snapToGrid w:val="0"/>
        <w:spacing w:line="520" w:lineRule="atLeast"/>
        <w:ind w:right="23" w:firstLine="560"/>
      </w:pPr>
      <w:r>
        <w:rPr>
          <w:rFonts w:ascii="仿宋_GB2312" w:eastAsia="仿宋_GB2312" w:hint="eastAsia"/>
          <w:sz w:val="28"/>
          <w:szCs w:val="28"/>
        </w:rPr>
        <w:t>特设岗位的设置不受学校岗位总量、最高等级和结构比例等的限制，在完成工作任务后，按照管理权限予以核销。</w:t>
      </w:r>
    </w:p>
    <w:p w:rsidR="00A305B3" w:rsidRDefault="00A305B3" w:rsidP="00A305B3">
      <w:pPr>
        <w:snapToGrid w:val="0"/>
        <w:spacing w:line="520" w:lineRule="atLeast"/>
        <w:ind w:right="23" w:firstLine="562"/>
      </w:pPr>
      <w:r>
        <w:rPr>
          <w:rFonts w:ascii="仿宋_GB2312" w:eastAsia="仿宋_GB2312" w:hint="eastAsia"/>
          <w:b/>
          <w:bCs/>
          <w:sz w:val="28"/>
          <w:szCs w:val="28"/>
        </w:rPr>
        <w:t>四、岗位聘用</w:t>
      </w:r>
    </w:p>
    <w:p w:rsidR="00A305B3" w:rsidRDefault="00A305B3" w:rsidP="00A305B3">
      <w:pPr>
        <w:snapToGrid w:val="0"/>
        <w:spacing w:line="520" w:lineRule="atLeast"/>
        <w:ind w:right="23" w:firstLine="562"/>
      </w:pPr>
      <w:r>
        <w:rPr>
          <w:rFonts w:ascii="仿宋_GB2312" w:eastAsia="仿宋_GB2312" w:hint="eastAsia"/>
          <w:b/>
          <w:bCs/>
          <w:sz w:val="28"/>
          <w:szCs w:val="28"/>
        </w:rPr>
        <w:t>（一）各类岗位聘用基本资格条件</w:t>
      </w:r>
    </w:p>
    <w:p w:rsidR="00A305B3" w:rsidRDefault="00A305B3" w:rsidP="00A305B3">
      <w:pPr>
        <w:snapToGrid w:val="0"/>
        <w:spacing w:line="520" w:lineRule="atLeast"/>
        <w:ind w:right="23" w:firstLine="560"/>
      </w:pPr>
      <w:r>
        <w:rPr>
          <w:rFonts w:ascii="仿宋_GB2312" w:eastAsia="仿宋_GB2312" w:hint="eastAsia"/>
          <w:sz w:val="28"/>
          <w:szCs w:val="28"/>
        </w:rPr>
        <w:t>学校各类岗位的聘用基本资格条件依据岗位的职责任务和任职条件确定，其基本资格条件为：</w:t>
      </w:r>
    </w:p>
    <w:p w:rsidR="00A305B3" w:rsidRDefault="00A305B3" w:rsidP="00A305B3">
      <w:pPr>
        <w:snapToGrid w:val="0"/>
        <w:spacing w:line="520" w:lineRule="atLeast"/>
        <w:ind w:right="23" w:firstLine="560"/>
      </w:pPr>
      <w:r>
        <w:rPr>
          <w:rFonts w:ascii="仿宋_GB2312" w:eastAsia="仿宋_GB2312" w:hint="eastAsia"/>
          <w:sz w:val="28"/>
          <w:szCs w:val="28"/>
        </w:rPr>
        <w:t>1．遵守国家宪法和法律；</w:t>
      </w:r>
    </w:p>
    <w:p w:rsidR="00A305B3" w:rsidRDefault="00A305B3" w:rsidP="00A305B3">
      <w:pPr>
        <w:snapToGrid w:val="0"/>
        <w:spacing w:line="520" w:lineRule="atLeast"/>
        <w:ind w:right="23" w:firstLine="560"/>
      </w:pPr>
      <w:r>
        <w:rPr>
          <w:rFonts w:ascii="仿宋_GB2312" w:eastAsia="仿宋_GB2312" w:hint="eastAsia"/>
          <w:sz w:val="28"/>
          <w:szCs w:val="28"/>
        </w:rPr>
        <w:t>2．具有良好的品行操守、职业道德和合作意识；</w:t>
      </w:r>
    </w:p>
    <w:p w:rsidR="00A305B3" w:rsidRDefault="00A305B3" w:rsidP="00A305B3">
      <w:pPr>
        <w:snapToGrid w:val="0"/>
        <w:spacing w:line="520" w:lineRule="atLeast"/>
        <w:ind w:right="23" w:firstLine="560"/>
      </w:pPr>
      <w:r>
        <w:rPr>
          <w:rFonts w:ascii="仿宋_GB2312" w:eastAsia="仿宋_GB2312" w:hint="eastAsia"/>
          <w:sz w:val="28"/>
          <w:szCs w:val="28"/>
        </w:rPr>
        <w:t>3．具备完成岗位任务所需的专业素养、能力或技能条件；</w:t>
      </w:r>
    </w:p>
    <w:p w:rsidR="00A305B3" w:rsidRDefault="00A305B3" w:rsidP="00A305B3">
      <w:pPr>
        <w:snapToGrid w:val="0"/>
        <w:spacing w:line="520" w:lineRule="atLeast"/>
        <w:ind w:right="23" w:firstLine="560"/>
      </w:pPr>
      <w:r>
        <w:rPr>
          <w:rFonts w:ascii="仿宋_GB2312" w:eastAsia="仿宋_GB2312" w:hint="eastAsia"/>
          <w:sz w:val="28"/>
          <w:szCs w:val="28"/>
        </w:rPr>
        <w:t>4．具有适应岗位要求的身体条件；</w:t>
      </w:r>
    </w:p>
    <w:p w:rsidR="00A305B3" w:rsidRDefault="00A305B3" w:rsidP="00A305B3">
      <w:pPr>
        <w:snapToGrid w:val="0"/>
        <w:spacing w:line="520" w:lineRule="atLeast"/>
        <w:ind w:right="23" w:firstLine="560"/>
      </w:pPr>
      <w:r>
        <w:rPr>
          <w:rFonts w:ascii="仿宋_GB2312" w:eastAsia="仿宋_GB2312" w:hint="eastAsia"/>
          <w:sz w:val="28"/>
          <w:szCs w:val="28"/>
        </w:rPr>
        <w:lastRenderedPageBreak/>
        <w:t>5．聘期内年度考核合格。</w:t>
      </w:r>
    </w:p>
    <w:p w:rsidR="00A305B3" w:rsidRDefault="00A305B3" w:rsidP="00A305B3">
      <w:pPr>
        <w:snapToGrid w:val="0"/>
        <w:spacing w:line="520" w:lineRule="atLeast"/>
        <w:ind w:right="23" w:firstLine="562"/>
      </w:pPr>
      <w:r>
        <w:rPr>
          <w:rFonts w:ascii="仿宋_GB2312" w:eastAsia="仿宋_GB2312" w:hint="eastAsia"/>
          <w:b/>
          <w:bCs/>
          <w:sz w:val="28"/>
          <w:szCs w:val="28"/>
        </w:rPr>
        <w:t>（二）岗位聘用工作机构</w:t>
      </w:r>
    </w:p>
    <w:p w:rsidR="00A305B3" w:rsidRDefault="00A305B3" w:rsidP="00A305B3">
      <w:pPr>
        <w:snapToGrid w:val="0"/>
        <w:spacing w:line="520" w:lineRule="atLeast"/>
        <w:ind w:right="23" w:firstLine="560"/>
      </w:pPr>
      <w:r>
        <w:rPr>
          <w:rFonts w:ascii="仿宋_GB2312" w:eastAsia="仿宋_GB2312" w:hint="eastAsia"/>
          <w:sz w:val="28"/>
          <w:szCs w:val="28"/>
        </w:rPr>
        <w:t>学校成立“岗位设置和聘用领导小组”，负责学校岗位设置和聘用的领导决策工作；成立“专业技术岗位聘用委员会”、“管理岗位和工勤技能岗位聘用委员会”，专业技术岗位聘用委员会负责学校专业技术岗位设岗和岗位聘用的审批工作，管理岗位和工勤技能岗位聘用委员会负责学校管理岗位和工勤技能岗位设岗和岗位聘用的审批工作；成立“岗位设置和聘用工作小组”，具体负责岗位设置和聘用的文件起草、数据测算、工作组织、方案实施等。各院、系（所）等单位成立各单位岗位聘用工作小组，负责本单位岗位聘用工作的实施。</w:t>
      </w:r>
    </w:p>
    <w:p w:rsidR="00A305B3" w:rsidRDefault="00A305B3" w:rsidP="00A305B3">
      <w:pPr>
        <w:snapToGrid w:val="0"/>
        <w:spacing w:line="520" w:lineRule="atLeast"/>
        <w:ind w:right="23" w:firstLine="562"/>
      </w:pPr>
      <w:r>
        <w:rPr>
          <w:rFonts w:ascii="仿宋_GB2312" w:eastAsia="仿宋_GB2312" w:hint="eastAsia"/>
          <w:b/>
          <w:bCs/>
          <w:sz w:val="28"/>
          <w:szCs w:val="28"/>
        </w:rPr>
        <w:t>（三）聘用程序</w:t>
      </w:r>
    </w:p>
    <w:p w:rsidR="00A305B3" w:rsidRDefault="00A305B3" w:rsidP="00A305B3">
      <w:pPr>
        <w:snapToGrid w:val="0"/>
        <w:spacing w:line="520" w:lineRule="atLeast"/>
        <w:ind w:right="23" w:firstLine="560"/>
      </w:pPr>
      <w:r>
        <w:rPr>
          <w:rFonts w:ascii="仿宋_GB2312" w:eastAsia="仿宋_GB2312" w:hint="eastAsia"/>
          <w:sz w:val="28"/>
          <w:szCs w:val="28"/>
        </w:rPr>
        <w:t>1．公布岗位。学校公布岗位及其岗位职责、聘用条件、工资待遇等，实行公开聘用。</w:t>
      </w:r>
    </w:p>
    <w:p w:rsidR="00A305B3" w:rsidRDefault="00A305B3" w:rsidP="00A305B3">
      <w:pPr>
        <w:snapToGrid w:val="0"/>
        <w:spacing w:line="520" w:lineRule="atLeast"/>
        <w:ind w:right="23" w:firstLine="560"/>
      </w:pPr>
      <w:r>
        <w:rPr>
          <w:rFonts w:ascii="仿宋_GB2312" w:eastAsia="仿宋_GB2312" w:hint="eastAsia"/>
          <w:sz w:val="28"/>
          <w:szCs w:val="28"/>
        </w:rPr>
        <w:t>2．申请应聘。应聘者向本单位岗位聘用工作小组提出聘用申请，填报《北京师范大学岗位聘用申请表（专业技术、管理、工勤技能）》。</w:t>
      </w:r>
    </w:p>
    <w:p w:rsidR="00A305B3" w:rsidRDefault="00A305B3" w:rsidP="00A305B3">
      <w:pPr>
        <w:snapToGrid w:val="0"/>
        <w:spacing w:line="520" w:lineRule="atLeast"/>
        <w:ind w:right="23" w:firstLine="560"/>
      </w:pPr>
      <w:r>
        <w:rPr>
          <w:rFonts w:ascii="仿宋_GB2312" w:eastAsia="仿宋_GB2312" w:hint="eastAsia"/>
          <w:sz w:val="28"/>
          <w:szCs w:val="28"/>
        </w:rPr>
        <w:t>3．单位推荐。各院、系（所）等单位岗位聘用工作小组组织对本单位应聘人员的聘用资格和基本条件进行审核。按照竞争上岗、择优聘用的原则，提出拟聘用人员推荐名单。</w:t>
      </w:r>
    </w:p>
    <w:p w:rsidR="00A305B3" w:rsidRDefault="00A305B3" w:rsidP="00A305B3">
      <w:pPr>
        <w:snapToGrid w:val="0"/>
        <w:spacing w:line="520" w:lineRule="atLeast"/>
        <w:ind w:right="23" w:firstLine="560"/>
      </w:pPr>
      <w:r>
        <w:rPr>
          <w:rFonts w:ascii="仿宋_GB2312" w:eastAsia="仿宋_GB2312" w:hint="eastAsia"/>
          <w:sz w:val="28"/>
          <w:szCs w:val="28"/>
        </w:rPr>
        <w:t>4．学校审批。学校岗位聘用委员会讨论通过聘用名单。</w:t>
      </w:r>
    </w:p>
    <w:p w:rsidR="00A305B3" w:rsidRDefault="00A305B3" w:rsidP="00A305B3">
      <w:pPr>
        <w:snapToGrid w:val="0"/>
        <w:spacing w:line="520" w:lineRule="atLeast"/>
        <w:ind w:right="23" w:firstLine="560"/>
      </w:pPr>
      <w:r>
        <w:rPr>
          <w:rFonts w:ascii="仿宋_GB2312" w:eastAsia="仿宋_GB2312" w:hint="eastAsia"/>
          <w:sz w:val="28"/>
          <w:szCs w:val="28"/>
        </w:rPr>
        <w:t>5．结果公示。拟聘用结果确定后学校以适当方式进行公示，公示期为7天。在公示期内有异议者，按程序进行复议，并重新审核。</w:t>
      </w:r>
    </w:p>
    <w:p w:rsidR="00A305B3" w:rsidRDefault="00A305B3" w:rsidP="00A305B3">
      <w:pPr>
        <w:snapToGrid w:val="0"/>
        <w:spacing w:line="520" w:lineRule="atLeast"/>
        <w:ind w:right="23" w:firstLine="560"/>
      </w:pPr>
      <w:r>
        <w:rPr>
          <w:rFonts w:ascii="仿宋_GB2312" w:eastAsia="仿宋_GB2312" w:hint="eastAsia"/>
          <w:sz w:val="28"/>
          <w:szCs w:val="28"/>
        </w:rPr>
        <w:t>6．签约上岗。获得聘用的应聘者须在平等自愿、协商一致的基础上与学校签订岗位聘用合同。合同内容包括岗位职责、工作条件、工资福利待遇、岗位纪律、合同期限、合同变更等内容。</w:t>
      </w:r>
    </w:p>
    <w:p w:rsidR="00A305B3" w:rsidRDefault="00A305B3" w:rsidP="00A305B3">
      <w:pPr>
        <w:snapToGrid w:val="0"/>
        <w:spacing w:line="520" w:lineRule="atLeast"/>
        <w:ind w:right="23" w:firstLine="560"/>
      </w:pPr>
      <w:r>
        <w:rPr>
          <w:rFonts w:ascii="仿宋_GB2312" w:eastAsia="仿宋_GB2312" w:hint="eastAsia"/>
          <w:sz w:val="28"/>
          <w:szCs w:val="28"/>
        </w:rPr>
        <w:lastRenderedPageBreak/>
        <w:t>7．聘期管理。管理岗位和工勤技能岗位聘期一般为四年，专业技术岗位聘期一般为五年。学校可以区别不同系列、不同层次的受聘人员，采取短期、中期和长期合同相结合的管理方式。</w:t>
      </w:r>
    </w:p>
    <w:p w:rsidR="00A305B3" w:rsidRDefault="00A305B3" w:rsidP="00A305B3">
      <w:pPr>
        <w:snapToGrid w:val="0"/>
        <w:spacing w:line="520" w:lineRule="atLeast"/>
        <w:ind w:right="23" w:firstLine="560"/>
      </w:pPr>
      <w:r>
        <w:rPr>
          <w:rFonts w:ascii="仿宋_GB2312" w:eastAsia="仿宋_GB2312" w:hint="eastAsia"/>
          <w:sz w:val="28"/>
          <w:szCs w:val="28"/>
        </w:rPr>
        <w:t>聘用考核分为聘期考核和年度考核。聘期考核重点考核岗位职责和工作任务的完成情况，年度考核重点考核以教学工作为主的年度任务完成情况。聘期内年度考核一次不合格者，聘为下一级岗位，两次及以上不合格者，不再续聘。</w:t>
      </w:r>
    </w:p>
    <w:p w:rsidR="00A305B3" w:rsidRDefault="00A305B3" w:rsidP="00A305B3">
      <w:pPr>
        <w:snapToGrid w:val="0"/>
        <w:spacing w:line="520" w:lineRule="atLeast"/>
        <w:ind w:right="23" w:firstLine="560"/>
      </w:pPr>
      <w:r>
        <w:rPr>
          <w:rFonts w:ascii="仿宋_GB2312" w:eastAsia="仿宋_GB2312" w:hint="eastAsia"/>
          <w:sz w:val="28"/>
          <w:szCs w:val="28"/>
        </w:rPr>
        <w:t>聘用合同期限内调整岗位的，应当对聘用合同的相关内容做出相应变更。聘用合同的续订和解除按照国家相关法律政策和学校规定执行。</w:t>
      </w:r>
    </w:p>
    <w:p w:rsidR="00A305B3" w:rsidRDefault="00A305B3" w:rsidP="00A305B3">
      <w:pPr>
        <w:snapToGrid w:val="0"/>
        <w:spacing w:line="520" w:lineRule="atLeast"/>
        <w:ind w:right="23" w:firstLine="560"/>
      </w:pPr>
      <w:r>
        <w:rPr>
          <w:rFonts w:ascii="仿宋_GB2312" w:eastAsia="仿宋_GB2312" w:hint="eastAsia"/>
          <w:sz w:val="28"/>
          <w:szCs w:val="28"/>
        </w:rPr>
        <w:t>8．聘用时间。岗位等级的晋升聘用和正高级、副高级、中级、初级岗位之间等级的晋升聘用均于每年的下半年进行。任职时间按年度计算，岗位工资等相应工资津贴待遇自学校批准的下个月起兑现。</w:t>
      </w:r>
    </w:p>
    <w:p w:rsidR="00A305B3" w:rsidRDefault="00A305B3" w:rsidP="00A305B3">
      <w:pPr>
        <w:snapToGrid w:val="0"/>
        <w:spacing w:line="520" w:lineRule="atLeast"/>
        <w:ind w:right="23" w:firstLine="560"/>
      </w:pPr>
      <w:r>
        <w:rPr>
          <w:rFonts w:ascii="仿宋_GB2312" w:eastAsia="仿宋_GB2312" w:hint="eastAsia"/>
          <w:sz w:val="28"/>
          <w:szCs w:val="28"/>
        </w:rPr>
        <w:t>9．投诉与申诉。学校劳动人事争议调解委员会受理应聘者据理提出的聘用投诉与申诉。投诉与申诉应以书面形式提出，</w:t>
      </w:r>
      <w:proofErr w:type="gramStart"/>
      <w:r>
        <w:rPr>
          <w:rFonts w:ascii="仿宋_GB2312" w:eastAsia="仿宋_GB2312" w:hint="eastAsia"/>
          <w:sz w:val="28"/>
          <w:szCs w:val="28"/>
        </w:rPr>
        <w:t>并署真实</w:t>
      </w:r>
      <w:proofErr w:type="gramEnd"/>
      <w:r>
        <w:rPr>
          <w:rFonts w:ascii="仿宋_GB2312" w:eastAsia="仿宋_GB2312" w:hint="eastAsia"/>
          <w:sz w:val="28"/>
          <w:szCs w:val="28"/>
        </w:rPr>
        <w:t>姓名。该委员会负责投诉与申诉的调查和答复。</w:t>
      </w:r>
    </w:p>
    <w:p w:rsidR="00A305B3" w:rsidRDefault="00A305B3" w:rsidP="00A305B3">
      <w:pPr>
        <w:snapToGrid w:val="0"/>
        <w:spacing w:line="520" w:lineRule="atLeast"/>
        <w:ind w:right="23" w:firstLine="560"/>
      </w:pPr>
      <w:r>
        <w:rPr>
          <w:rFonts w:ascii="仿宋_GB2312" w:eastAsia="仿宋_GB2312" w:hint="eastAsia"/>
          <w:sz w:val="28"/>
          <w:szCs w:val="28"/>
        </w:rPr>
        <w:t>10．回避制度。岗位聘任工作实行回避制度，在岗位聘用和评议工作中凡涉及本人或其直系亲属的，相关人员须主动回避。</w:t>
      </w:r>
    </w:p>
    <w:p w:rsidR="00A305B3" w:rsidRDefault="00A305B3" w:rsidP="00A305B3">
      <w:pPr>
        <w:snapToGrid w:val="0"/>
        <w:spacing w:line="520" w:lineRule="atLeast"/>
        <w:ind w:right="23" w:firstLine="562"/>
      </w:pPr>
      <w:r>
        <w:rPr>
          <w:rFonts w:ascii="仿宋_GB2312" w:eastAsia="仿宋_GB2312" w:hint="eastAsia"/>
          <w:b/>
          <w:bCs/>
          <w:sz w:val="28"/>
          <w:szCs w:val="28"/>
        </w:rPr>
        <w:t>五、其他</w:t>
      </w:r>
    </w:p>
    <w:p w:rsidR="00A305B3" w:rsidRDefault="00A305B3" w:rsidP="00A305B3">
      <w:pPr>
        <w:snapToGrid w:val="0"/>
        <w:spacing w:line="520" w:lineRule="atLeast"/>
        <w:ind w:right="23" w:firstLine="560"/>
      </w:pPr>
      <w:r>
        <w:rPr>
          <w:rFonts w:ascii="仿宋_GB2312" w:eastAsia="仿宋_GB2312" w:hint="eastAsia"/>
          <w:sz w:val="28"/>
          <w:szCs w:val="28"/>
        </w:rPr>
        <w:t>（一）学校附属中小学和幼儿园的岗位设置工作，在充分考虑教育教学工作需要的基础上，按照现行人事管理办法，参照本暂行办法和有关行业指导意见精神，由学校负责进行岗位设置和人员聘用工作。</w:t>
      </w:r>
    </w:p>
    <w:p w:rsidR="00A305B3" w:rsidRDefault="00A305B3" w:rsidP="00A305B3">
      <w:pPr>
        <w:snapToGrid w:val="0"/>
        <w:spacing w:line="520" w:lineRule="atLeast"/>
        <w:ind w:right="23" w:firstLine="560"/>
      </w:pPr>
      <w:r>
        <w:rPr>
          <w:rFonts w:ascii="仿宋_GB2312" w:eastAsia="仿宋_GB2312" w:hint="eastAsia"/>
          <w:sz w:val="28"/>
          <w:szCs w:val="28"/>
        </w:rPr>
        <w:t>（二）本暂行办法包含四项实施细则（见附件1至附件4）。</w:t>
      </w:r>
    </w:p>
    <w:p w:rsidR="00A305B3" w:rsidRDefault="00A305B3" w:rsidP="00A305B3">
      <w:pPr>
        <w:snapToGrid w:val="0"/>
        <w:spacing w:line="520" w:lineRule="atLeast"/>
        <w:ind w:right="23" w:firstLine="560"/>
      </w:pPr>
      <w:r>
        <w:rPr>
          <w:rFonts w:ascii="仿宋_GB2312" w:eastAsia="仿宋_GB2312" w:hint="eastAsia"/>
          <w:sz w:val="28"/>
          <w:szCs w:val="28"/>
        </w:rPr>
        <w:t>（三）本暂行办法经2007年11月20日党委常委会原则通过，经教育部批复后执行。</w:t>
      </w:r>
    </w:p>
    <w:p w:rsidR="00A305B3" w:rsidRDefault="00A305B3" w:rsidP="00A305B3">
      <w:pPr>
        <w:snapToGrid w:val="0"/>
        <w:spacing w:line="520" w:lineRule="atLeast"/>
        <w:ind w:right="23" w:firstLine="560"/>
      </w:pPr>
      <w:r>
        <w:rPr>
          <w:rFonts w:ascii="仿宋_GB2312" w:eastAsia="仿宋_GB2312" w:hint="eastAsia"/>
          <w:sz w:val="28"/>
          <w:szCs w:val="28"/>
        </w:rPr>
        <w:t>（四）本暂行办法实施中的具体问题由人事处、组织部负责解释。</w:t>
      </w:r>
    </w:p>
    <w:p w:rsidR="00A305B3" w:rsidRDefault="00A305B3" w:rsidP="00A305B3">
      <w:pPr>
        <w:snapToGrid w:val="0"/>
        <w:spacing w:line="500" w:lineRule="atLeast"/>
        <w:ind w:left="1" w:right="23" w:hanging="1"/>
      </w:pPr>
      <w:r>
        <w:rPr>
          <w:rFonts w:ascii="仿宋_GB2312" w:eastAsia="仿宋_GB2312" w:hAnsi="宋体" w:cs="宋体" w:hint="eastAsia"/>
          <w:sz w:val="28"/>
          <w:szCs w:val="28"/>
        </w:rPr>
        <w:br w:type="page"/>
      </w:r>
      <w:r>
        <w:rPr>
          <w:rFonts w:ascii="仿宋_GB2312" w:eastAsia="仿宋_GB2312" w:hint="eastAsia"/>
          <w:sz w:val="28"/>
          <w:szCs w:val="28"/>
        </w:rPr>
        <w:lastRenderedPageBreak/>
        <w:t>附件1：</w:t>
      </w:r>
    </w:p>
    <w:p w:rsidR="00A305B3" w:rsidRDefault="00A305B3" w:rsidP="00A305B3">
      <w:pPr>
        <w:snapToGrid w:val="0"/>
        <w:spacing w:line="500" w:lineRule="atLeast"/>
        <w:ind w:left="1" w:right="23" w:hanging="1"/>
        <w:jc w:val="center"/>
      </w:pPr>
      <w:r>
        <w:rPr>
          <w:rFonts w:ascii="宋体" w:hAnsi="宋体" w:hint="eastAsia"/>
          <w:b/>
          <w:bCs/>
          <w:sz w:val="36"/>
          <w:szCs w:val="36"/>
        </w:rPr>
        <w:t> </w:t>
      </w:r>
    </w:p>
    <w:p w:rsidR="00A305B3" w:rsidRDefault="00A305B3" w:rsidP="00A305B3">
      <w:pPr>
        <w:snapToGrid w:val="0"/>
        <w:spacing w:line="500" w:lineRule="atLeast"/>
        <w:ind w:left="1" w:right="23" w:hanging="1"/>
        <w:jc w:val="center"/>
      </w:pPr>
      <w:r>
        <w:rPr>
          <w:rFonts w:ascii="宋体" w:hAnsi="宋体" w:hint="eastAsia"/>
          <w:b/>
          <w:bCs/>
          <w:sz w:val="36"/>
          <w:szCs w:val="36"/>
        </w:rPr>
        <w:t>北京师范大学管理岗位设置和聘用实施细则</w:t>
      </w:r>
    </w:p>
    <w:p w:rsidR="00A305B3" w:rsidRDefault="00A305B3" w:rsidP="00A305B3">
      <w:pPr>
        <w:snapToGrid w:val="0"/>
        <w:spacing w:line="500" w:lineRule="atLeast"/>
        <w:ind w:left="1" w:right="23" w:hanging="1"/>
        <w:jc w:val="left"/>
      </w:pPr>
      <w:r>
        <w:rPr>
          <w:rFonts w:ascii="仿宋_GB2312" w:eastAsia="仿宋_GB2312" w:hint="eastAsia"/>
          <w:sz w:val="28"/>
          <w:szCs w:val="28"/>
        </w:rPr>
        <w:t> </w:t>
      </w:r>
    </w:p>
    <w:p w:rsidR="00A305B3" w:rsidRDefault="00A305B3" w:rsidP="00A305B3">
      <w:pPr>
        <w:snapToGrid w:val="0"/>
        <w:spacing w:line="500" w:lineRule="atLeast"/>
        <w:ind w:right="23" w:firstLine="562"/>
        <w:jc w:val="left"/>
      </w:pPr>
      <w:r>
        <w:rPr>
          <w:rFonts w:ascii="仿宋_GB2312" w:eastAsia="仿宋_GB2312" w:hint="eastAsia"/>
          <w:b/>
          <w:bCs/>
          <w:sz w:val="28"/>
          <w:szCs w:val="28"/>
        </w:rPr>
        <w:t xml:space="preserve">一、管理岗位的设置 </w:t>
      </w:r>
    </w:p>
    <w:p w:rsidR="00A305B3" w:rsidRDefault="00A305B3" w:rsidP="00A305B3">
      <w:pPr>
        <w:snapToGrid w:val="0"/>
        <w:spacing w:line="500" w:lineRule="atLeast"/>
        <w:ind w:right="23" w:firstLine="560"/>
        <w:jc w:val="left"/>
      </w:pPr>
      <w:r>
        <w:rPr>
          <w:rFonts w:ascii="仿宋_GB2312" w:eastAsia="仿宋_GB2312" w:hint="eastAsia"/>
          <w:sz w:val="28"/>
          <w:szCs w:val="28"/>
        </w:rPr>
        <w:t>（一）管理岗位指担负领导职责或管理任务的工作岗位。管理岗位的设置要适应增强高校运转效能、提高工作效率、提升管理水平的需要。学校管理岗位包括校、院（系、所）以及其他内设机构的管理岗位。</w:t>
      </w:r>
    </w:p>
    <w:p w:rsidR="00A305B3" w:rsidRDefault="00A305B3" w:rsidP="00A305B3">
      <w:pPr>
        <w:snapToGrid w:val="0"/>
        <w:spacing w:line="500" w:lineRule="atLeast"/>
        <w:ind w:right="23" w:firstLine="560"/>
        <w:jc w:val="left"/>
      </w:pPr>
      <w:r>
        <w:rPr>
          <w:rFonts w:ascii="仿宋_GB2312" w:eastAsia="仿宋_GB2312" w:hint="eastAsia"/>
          <w:sz w:val="28"/>
          <w:szCs w:val="28"/>
        </w:rPr>
        <w:t>（二）各单位的管理岗位数量规模原则上按照学校编制与岗位管理的相关规定核定。首次岗位聘用时以现有人员状况为基准，不涉及岗位的增减。</w:t>
      </w:r>
    </w:p>
    <w:p w:rsidR="00A305B3" w:rsidRDefault="00A305B3" w:rsidP="00A305B3">
      <w:pPr>
        <w:snapToGrid w:val="0"/>
        <w:spacing w:line="500" w:lineRule="atLeast"/>
        <w:ind w:right="23" w:firstLine="560"/>
        <w:jc w:val="left"/>
      </w:pPr>
      <w:r>
        <w:rPr>
          <w:rFonts w:ascii="仿宋_GB2312" w:eastAsia="仿宋_GB2312" w:hint="eastAsia"/>
          <w:sz w:val="28"/>
          <w:szCs w:val="28"/>
        </w:rPr>
        <w:t>（三）管理岗位的比例结构</w:t>
      </w:r>
    </w:p>
    <w:p w:rsidR="00A305B3" w:rsidRDefault="00A305B3" w:rsidP="00A305B3">
      <w:pPr>
        <w:snapToGrid w:val="0"/>
        <w:spacing w:line="500" w:lineRule="atLeast"/>
        <w:ind w:right="23" w:firstLine="560"/>
        <w:jc w:val="left"/>
      </w:pPr>
      <w:r>
        <w:rPr>
          <w:rFonts w:ascii="仿宋_GB2312" w:eastAsia="仿宋_GB2312" w:hint="eastAsia"/>
          <w:sz w:val="28"/>
          <w:szCs w:val="28"/>
        </w:rPr>
        <w:t>1．管理岗位分为高级职员岗位、中级职员岗位和初级职员岗位。</w:t>
      </w:r>
    </w:p>
    <w:p w:rsidR="00A305B3" w:rsidRDefault="00A305B3" w:rsidP="00A305B3">
      <w:pPr>
        <w:snapToGrid w:val="0"/>
        <w:spacing w:line="500" w:lineRule="atLeast"/>
        <w:ind w:right="23" w:firstLine="560"/>
        <w:jc w:val="left"/>
      </w:pPr>
      <w:r>
        <w:rPr>
          <w:rFonts w:ascii="仿宋_GB2312" w:eastAsia="仿宋_GB2312" w:hint="eastAsia"/>
          <w:sz w:val="28"/>
          <w:szCs w:val="28"/>
        </w:rPr>
        <w:t>2．高级职员岗位分为5个等级，分别对应二至六级职员岗位。四级及以上担任校级领导职务的职员职数，按校级领导班子职数确定；其他四级及以上职员职数，按照干部管理权限和从严从紧的原则确定。</w:t>
      </w:r>
    </w:p>
    <w:p w:rsidR="00A305B3" w:rsidRDefault="00A305B3" w:rsidP="00A305B3">
      <w:pPr>
        <w:snapToGrid w:val="0"/>
        <w:spacing w:line="500" w:lineRule="atLeast"/>
        <w:ind w:right="23" w:firstLine="560"/>
        <w:jc w:val="left"/>
      </w:pPr>
      <w:r>
        <w:rPr>
          <w:rFonts w:ascii="仿宋_GB2312" w:eastAsia="仿宋_GB2312" w:hint="eastAsia"/>
          <w:sz w:val="28"/>
          <w:szCs w:val="28"/>
        </w:rPr>
        <w:t>3．中级职员岗位分为2个等级，分别对应七级、八级职员岗位。七级、八级职员岗位数量占管理岗位总量的比例控制在55%左右。</w:t>
      </w:r>
    </w:p>
    <w:p w:rsidR="00A305B3" w:rsidRDefault="00A305B3" w:rsidP="00A305B3">
      <w:pPr>
        <w:snapToGrid w:val="0"/>
        <w:spacing w:line="500" w:lineRule="atLeast"/>
        <w:ind w:right="23" w:firstLine="560"/>
        <w:jc w:val="left"/>
      </w:pPr>
      <w:r>
        <w:rPr>
          <w:rFonts w:ascii="仿宋_GB2312" w:eastAsia="仿宋_GB2312" w:hint="eastAsia"/>
          <w:sz w:val="28"/>
          <w:szCs w:val="28"/>
        </w:rPr>
        <w:t>4．初级职员岗位分为2个等级，分别对应九级、十级职员岗位。九级、十级职员岗位数量占管理岗位总量的比例为10%左右。</w:t>
      </w:r>
    </w:p>
    <w:p w:rsidR="00A305B3" w:rsidRDefault="00A305B3" w:rsidP="00A305B3">
      <w:pPr>
        <w:snapToGrid w:val="0"/>
        <w:spacing w:line="500" w:lineRule="atLeast"/>
        <w:ind w:right="23" w:firstLine="560"/>
        <w:jc w:val="left"/>
      </w:pPr>
      <w:r>
        <w:rPr>
          <w:rFonts w:ascii="仿宋_GB2312" w:eastAsia="仿宋_GB2312" w:hint="eastAsia"/>
          <w:sz w:val="28"/>
          <w:szCs w:val="28"/>
        </w:rPr>
        <w:t>5．管理岗位一般应具有大学本科及以上文化程度。首次岗位聘用时，七级及以下职员岗位可承认大学专科文化程度。</w:t>
      </w:r>
    </w:p>
    <w:p w:rsidR="00A305B3" w:rsidRDefault="00A305B3" w:rsidP="00A305B3">
      <w:pPr>
        <w:snapToGrid w:val="0"/>
        <w:spacing w:line="500" w:lineRule="atLeast"/>
        <w:ind w:right="23" w:firstLine="562"/>
        <w:jc w:val="left"/>
      </w:pPr>
      <w:r>
        <w:rPr>
          <w:rFonts w:ascii="仿宋_GB2312" w:eastAsia="仿宋_GB2312" w:hint="eastAsia"/>
          <w:b/>
          <w:bCs/>
          <w:sz w:val="28"/>
          <w:szCs w:val="28"/>
        </w:rPr>
        <w:t>二、高级职员岗位申报基本资格条件</w:t>
      </w:r>
    </w:p>
    <w:p w:rsidR="00A305B3" w:rsidRDefault="00A305B3" w:rsidP="00A305B3">
      <w:pPr>
        <w:snapToGrid w:val="0"/>
        <w:spacing w:line="500" w:lineRule="atLeast"/>
        <w:ind w:right="23" w:firstLine="560"/>
        <w:jc w:val="left"/>
      </w:pPr>
      <w:r>
        <w:rPr>
          <w:rFonts w:ascii="仿宋_GB2312" w:eastAsia="仿宋_GB2312" w:hint="eastAsia"/>
          <w:sz w:val="28"/>
          <w:szCs w:val="28"/>
        </w:rPr>
        <w:t>（一）二级职员岗位申报基本资格条件</w:t>
      </w:r>
    </w:p>
    <w:p w:rsidR="00A305B3" w:rsidRDefault="00A305B3" w:rsidP="00A305B3">
      <w:pPr>
        <w:snapToGrid w:val="0"/>
        <w:spacing w:line="500" w:lineRule="atLeast"/>
        <w:ind w:right="23" w:firstLine="560"/>
        <w:jc w:val="left"/>
      </w:pPr>
      <w:r>
        <w:rPr>
          <w:rFonts w:ascii="仿宋_GB2312" w:eastAsia="仿宋_GB2312" w:hint="eastAsia"/>
          <w:sz w:val="28"/>
          <w:szCs w:val="28"/>
        </w:rPr>
        <w:t>担任部级副职领导职务。</w:t>
      </w:r>
    </w:p>
    <w:p w:rsidR="00A305B3" w:rsidRDefault="00A305B3" w:rsidP="00A305B3">
      <w:pPr>
        <w:snapToGrid w:val="0"/>
        <w:spacing w:line="500" w:lineRule="atLeast"/>
        <w:ind w:right="23" w:firstLine="560"/>
        <w:jc w:val="left"/>
      </w:pPr>
      <w:r>
        <w:rPr>
          <w:rFonts w:ascii="仿宋_GB2312" w:eastAsia="仿宋_GB2312" w:hint="eastAsia"/>
          <w:sz w:val="28"/>
          <w:szCs w:val="28"/>
        </w:rPr>
        <w:t>（二）三级职员岗位申报基本资格条件</w:t>
      </w:r>
    </w:p>
    <w:p w:rsidR="00A305B3" w:rsidRDefault="00A305B3" w:rsidP="00A305B3">
      <w:pPr>
        <w:snapToGrid w:val="0"/>
        <w:spacing w:line="500" w:lineRule="atLeast"/>
        <w:ind w:right="23" w:firstLine="560"/>
        <w:jc w:val="left"/>
      </w:pPr>
      <w:r>
        <w:rPr>
          <w:rFonts w:ascii="仿宋_GB2312" w:eastAsia="仿宋_GB2312" w:hint="eastAsia"/>
          <w:sz w:val="28"/>
          <w:szCs w:val="28"/>
        </w:rPr>
        <w:lastRenderedPageBreak/>
        <w:t>担任厅级正职领导职务或担任厅级副职领导职务累计8年及以上，主持学校某几方面管理工作，具有较高的理论与政策水平，较强的研究能力、组织管理能力和解决实际问题的能力，为学校发展做出重要贡献，经本人申请、学校推荐、教育部批准，可以受聘为三级职员岗位。</w:t>
      </w:r>
    </w:p>
    <w:p w:rsidR="00A305B3" w:rsidRDefault="00A305B3" w:rsidP="00A305B3">
      <w:pPr>
        <w:snapToGrid w:val="0"/>
        <w:spacing w:line="500" w:lineRule="atLeast"/>
        <w:ind w:right="23" w:firstLine="560"/>
        <w:jc w:val="left"/>
      </w:pPr>
      <w:r>
        <w:rPr>
          <w:rFonts w:ascii="仿宋_GB2312" w:eastAsia="仿宋_GB2312" w:hint="eastAsia"/>
          <w:sz w:val="28"/>
          <w:szCs w:val="28"/>
        </w:rPr>
        <w:t>（三）四级职员岗位申报基本资格条件</w:t>
      </w:r>
    </w:p>
    <w:p w:rsidR="00A305B3" w:rsidRDefault="00A305B3" w:rsidP="00A305B3">
      <w:pPr>
        <w:snapToGrid w:val="0"/>
        <w:spacing w:line="500" w:lineRule="atLeast"/>
        <w:ind w:right="23" w:firstLine="560"/>
        <w:jc w:val="left"/>
      </w:pPr>
      <w:r>
        <w:rPr>
          <w:rFonts w:ascii="仿宋_GB2312" w:eastAsia="仿宋_GB2312" w:hint="eastAsia"/>
          <w:sz w:val="28"/>
          <w:szCs w:val="28"/>
        </w:rPr>
        <w:t>担任厅级副职领导职务或担任处级正职领导职务累计12年及以上，主持本部门管理工作，具有较高的理论与政策水平，较强的研究能力、组织管理能力和解决实际问题的能力，为学校发展做出重要贡献，经本人申请、学校推荐、教育部批准，可以受聘为四级职员岗位。</w:t>
      </w:r>
    </w:p>
    <w:p w:rsidR="00A305B3" w:rsidRDefault="00A305B3" w:rsidP="00A305B3">
      <w:pPr>
        <w:snapToGrid w:val="0"/>
        <w:spacing w:line="500" w:lineRule="atLeast"/>
        <w:ind w:right="23" w:firstLine="560"/>
        <w:jc w:val="left"/>
      </w:pPr>
      <w:r>
        <w:rPr>
          <w:rFonts w:ascii="仿宋_GB2312" w:eastAsia="仿宋_GB2312" w:hint="eastAsia"/>
          <w:sz w:val="28"/>
          <w:szCs w:val="28"/>
        </w:rPr>
        <w:t>（四）五级职员岗位申报基本资格条件</w:t>
      </w:r>
    </w:p>
    <w:p w:rsidR="00A305B3" w:rsidRDefault="00A305B3" w:rsidP="00A305B3">
      <w:pPr>
        <w:snapToGrid w:val="0"/>
        <w:spacing w:line="500" w:lineRule="atLeast"/>
        <w:ind w:right="23" w:firstLine="560"/>
        <w:jc w:val="left"/>
      </w:pPr>
      <w:r>
        <w:rPr>
          <w:rFonts w:ascii="仿宋_GB2312" w:eastAsia="仿宋_GB2312" w:hint="eastAsia"/>
          <w:sz w:val="28"/>
          <w:szCs w:val="28"/>
        </w:rPr>
        <w:t>1．担任处级正职领导职务。</w:t>
      </w:r>
    </w:p>
    <w:p w:rsidR="00A305B3" w:rsidRDefault="00A305B3" w:rsidP="00A305B3">
      <w:pPr>
        <w:snapToGrid w:val="0"/>
        <w:spacing w:line="500" w:lineRule="atLeast"/>
        <w:ind w:right="23" w:firstLine="560"/>
        <w:jc w:val="left"/>
      </w:pPr>
      <w:r>
        <w:rPr>
          <w:rFonts w:ascii="仿宋_GB2312" w:eastAsia="仿宋_GB2312" w:hint="eastAsia"/>
          <w:sz w:val="28"/>
          <w:szCs w:val="28"/>
        </w:rPr>
        <w:t>2．其他人员申请聘用到五级职员岗位须具有较高的政策水平，掌握高校管理工作的理论和方法，具备较强的工作研究能力、公文写作能力和较高的管理能力，承担本部门一个领域的管理业务工作，指导本部门管理人员的工作，管理中取得突出业绩，且具备以下条件之一：</w:t>
      </w:r>
    </w:p>
    <w:p w:rsidR="00A305B3" w:rsidRDefault="00A305B3" w:rsidP="00A305B3">
      <w:pPr>
        <w:snapToGrid w:val="0"/>
        <w:spacing w:line="500" w:lineRule="atLeast"/>
        <w:ind w:right="23" w:firstLine="560"/>
        <w:jc w:val="left"/>
      </w:pPr>
      <w:r>
        <w:rPr>
          <w:rFonts w:ascii="仿宋_GB2312" w:eastAsia="仿宋_GB2312" w:hint="eastAsia"/>
          <w:sz w:val="28"/>
          <w:szCs w:val="28"/>
        </w:rPr>
        <w:t>（1）担任处级副职领导职务累计8年及以上；</w:t>
      </w:r>
    </w:p>
    <w:p w:rsidR="00A305B3" w:rsidRDefault="00A305B3" w:rsidP="00A305B3">
      <w:pPr>
        <w:snapToGrid w:val="0"/>
        <w:spacing w:line="500" w:lineRule="atLeast"/>
        <w:ind w:right="23" w:firstLine="560"/>
        <w:jc w:val="left"/>
      </w:pPr>
      <w:r>
        <w:rPr>
          <w:rFonts w:ascii="仿宋_GB2312" w:eastAsia="仿宋_GB2312" w:hint="eastAsia"/>
          <w:sz w:val="28"/>
          <w:szCs w:val="28"/>
        </w:rPr>
        <w:t>（2）曾任处级副职领导职务且在管理岗位工作累计20年及以上；</w:t>
      </w:r>
    </w:p>
    <w:p w:rsidR="00A305B3" w:rsidRDefault="00A305B3" w:rsidP="00A305B3">
      <w:pPr>
        <w:snapToGrid w:val="0"/>
        <w:spacing w:line="500" w:lineRule="atLeast"/>
        <w:ind w:right="23" w:firstLine="560"/>
        <w:jc w:val="left"/>
      </w:pPr>
      <w:r>
        <w:rPr>
          <w:rFonts w:ascii="仿宋_GB2312" w:eastAsia="仿宋_GB2312" w:hint="eastAsia"/>
          <w:sz w:val="28"/>
          <w:szCs w:val="28"/>
        </w:rPr>
        <w:t>（3）聘用在六级职员岗位12年及以上。</w:t>
      </w:r>
    </w:p>
    <w:p w:rsidR="00A305B3" w:rsidRDefault="00A305B3" w:rsidP="00A305B3">
      <w:pPr>
        <w:snapToGrid w:val="0"/>
        <w:spacing w:line="500" w:lineRule="atLeast"/>
        <w:ind w:right="23" w:firstLine="560"/>
        <w:jc w:val="left"/>
      </w:pPr>
      <w:r>
        <w:rPr>
          <w:rFonts w:ascii="仿宋_GB2312" w:eastAsia="仿宋_GB2312" w:hint="eastAsia"/>
          <w:sz w:val="28"/>
          <w:szCs w:val="28"/>
        </w:rPr>
        <w:t>（五）六级职员岗位申报基本资格条件</w:t>
      </w:r>
    </w:p>
    <w:p w:rsidR="00A305B3" w:rsidRDefault="00A305B3" w:rsidP="00A305B3">
      <w:pPr>
        <w:snapToGrid w:val="0"/>
        <w:spacing w:line="500" w:lineRule="atLeast"/>
        <w:ind w:right="23" w:firstLine="560"/>
        <w:jc w:val="left"/>
      </w:pPr>
      <w:r>
        <w:rPr>
          <w:rFonts w:ascii="仿宋_GB2312" w:eastAsia="仿宋_GB2312" w:hint="eastAsia"/>
          <w:sz w:val="28"/>
          <w:szCs w:val="28"/>
        </w:rPr>
        <w:t>1．担任处级副职领导职务。</w:t>
      </w:r>
    </w:p>
    <w:p w:rsidR="00A305B3" w:rsidRDefault="00A305B3" w:rsidP="00A305B3">
      <w:pPr>
        <w:snapToGrid w:val="0"/>
        <w:spacing w:line="500" w:lineRule="atLeast"/>
        <w:ind w:right="23" w:firstLine="560"/>
        <w:jc w:val="left"/>
      </w:pPr>
      <w:r>
        <w:rPr>
          <w:rFonts w:ascii="仿宋_GB2312" w:eastAsia="仿宋_GB2312" w:hint="eastAsia"/>
          <w:sz w:val="28"/>
          <w:szCs w:val="28"/>
        </w:rPr>
        <w:t>2．其他人员申请聘用到六级职员岗位须具有较高的政策水平、较强的工作研究能力、组织管理能力和公文写作能力，能独立负责本部门一方面的管理工作并取得较好业绩，且具备以下条件之一：</w:t>
      </w:r>
    </w:p>
    <w:p w:rsidR="00A305B3" w:rsidRDefault="00A305B3" w:rsidP="00A305B3">
      <w:pPr>
        <w:snapToGrid w:val="0"/>
        <w:spacing w:line="500" w:lineRule="atLeast"/>
        <w:ind w:right="23" w:firstLine="560"/>
        <w:jc w:val="left"/>
      </w:pPr>
      <w:r>
        <w:rPr>
          <w:rFonts w:ascii="仿宋_GB2312" w:eastAsia="仿宋_GB2312" w:hint="eastAsia"/>
          <w:sz w:val="28"/>
          <w:szCs w:val="28"/>
        </w:rPr>
        <w:t>（1）在管理岗位上工作累计16年及以上；</w:t>
      </w:r>
    </w:p>
    <w:p w:rsidR="00A305B3" w:rsidRDefault="00A305B3" w:rsidP="00A305B3">
      <w:pPr>
        <w:snapToGrid w:val="0"/>
        <w:spacing w:line="500" w:lineRule="atLeast"/>
        <w:ind w:right="23" w:firstLine="560"/>
        <w:jc w:val="left"/>
      </w:pPr>
      <w:r>
        <w:rPr>
          <w:rFonts w:ascii="仿宋_GB2312" w:eastAsia="仿宋_GB2312" w:hint="eastAsia"/>
          <w:sz w:val="28"/>
          <w:szCs w:val="28"/>
        </w:rPr>
        <w:t>（2）聘用在七级职员岗位12年及以上。</w:t>
      </w:r>
    </w:p>
    <w:p w:rsidR="00A305B3" w:rsidRDefault="00A305B3" w:rsidP="00A305B3">
      <w:pPr>
        <w:snapToGrid w:val="0"/>
        <w:spacing w:line="500" w:lineRule="atLeast"/>
        <w:ind w:right="23" w:firstLine="562"/>
        <w:jc w:val="left"/>
      </w:pPr>
      <w:r>
        <w:rPr>
          <w:rFonts w:ascii="仿宋_GB2312" w:eastAsia="仿宋_GB2312" w:hint="eastAsia"/>
          <w:b/>
          <w:bCs/>
          <w:sz w:val="28"/>
          <w:szCs w:val="28"/>
        </w:rPr>
        <w:lastRenderedPageBreak/>
        <w:t>三、中级职员岗位申报基本资格条件</w:t>
      </w:r>
    </w:p>
    <w:p w:rsidR="00A305B3" w:rsidRDefault="00A305B3" w:rsidP="00A305B3">
      <w:pPr>
        <w:snapToGrid w:val="0"/>
        <w:spacing w:line="500" w:lineRule="atLeast"/>
        <w:ind w:right="23" w:firstLine="560"/>
        <w:jc w:val="left"/>
      </w:pPr>
      <w:r>
        <w:rPr>
          <w:rFonts w:ascii="仿宋_GB2312" w:eastAsia="仿宋_GB2312" w:hint="eastAsia"/>
          <w:sz w:val="28"/>
          <w:szCs w:val="28"/>
        </w:rPr>
        <w:t>（一）七级职员岗位申报基本资格条件</w:t>
      </w:r>
    </w:p>
    <w:p w:rsidR="00A305B3" w:rsidRDefault="00A305B3" w:rsidP="00A305B3">
      <w:pPr>
        <w:snapToGrid w:val="0"/>
        <w:spacing w:line="500" w:lineRule="atLeast"/>
        <w:ind w:right="23" w:firstLine="560"/>
        <w:jc w:val="left"/>
      </w:pPr>
      <w:r>
        <w:rPr>
          <w:rFonts w:ascii="仿宋_GB2312" w:eastAsia="仿宋_GB2312" w:hint="eastAsia"/>
          <w:sz w:val="28"/>
          <w:szCs w:val="28"/>
        </w:rPr>
        <w:t>1．担任科级正职、主任科员。</w:t>
      </w:r>
    </w:p>
    <w:p w:rsidR="00A305B3" w:rsidRDefault="00A305B3" w:rsidP="00A305B3">
      <w:pPr>
        <w:snapToGrid w:val="0"/>
        <w:spacing w:line="500" w:lineRule="atLeast"/>
        <w:ind w:right="23" w:firstLine="560"/>
        <w:jc w:val="left"/>
      </w:pPr>
      <w:r>
        <w:rPr>
          <w:rFonts w:ascii="仿宋_GB2312" w:eastAsia="仿宋_GB2312" w:hint="eastAsia"/>
          <w:sz w:val="28"/>
          <w:szCs w:val="28"/>
        </w:rPr>
        <w:t>2．其他人员申请聘用到七级职员岗位须具有一定的政策水平，具备基本的工作研究能力、公文写作能力和现代办公技能，能独立开展本部门某一方面管理工作，有一定的组织管理能力，在工作中取得较好的业绩，并符合以下条件之一：</w:t>
      </w:r>
    </w:p>
    <w:p w:rsidR="00A305B3" w:rsidRDefault="00A305B3" w:rsidP="00A305B3">
      <w:pPr>
        <w:snapToGrid w:val="0"/>
        <w:spacing w:line="500" w:lineRule="atLeast"/>
        <w:ind w:right="23" w:firstLine="560"/>
        <w:jc w:val="left"/>
      </w:pPr>
      <w:r>
        <w:rPr>
          <w:rFonts w:ascii="仿宋_GB2312" w:eastAsia="仿宋_GB2312" w:hint="eastAsia"/>
          <w:sz w:val="28"/>
          <w:szCs w:val="28"/>
        </w:rPr>
        <w:t>（1）聘用在八级职员岗位满4年；</w:t>
      </w:r>
    </w:p>
    <w:p w:rsidR="00A305B3" w:rsidRDefault="00A305B3" w:rsidP="00A305B3">
      <w:pPr>
        <w:snapToGrid w:val="0"/>
        <w:spacing w:line="500" w:lineRule="atLeast"/>
        <w:ind w:right="23" w:firstLine="560"/>
        <w:jc w:val="left"/>
      </w:pPr>
      <w:r>
        <w:rPr>
          <w:rFonts w:ascii="仿宋_GB2312" w:eastAsia="仿宋_GB2312" w:hint="eastAsia"/>
          <w:sz w:val="28"/>
          <w:szCs w:val="28"/>
        </w:rPr>
        <w:t>（2）具有博士学位且初期工资执行期满；</w:t>
      </w:r>
    </w:p>
    <w:p w:rsidR="00A305B3" w:rsidRDefault="00A305B3" w:rsidP="00A305B3">
      <w:pPr>
        <w:snapToGrid w:val="0"/>
        <w:spacing w:line="500" w:lineRule="atLeast"/>
        <w:ind w:right="23" w:firstLine="560"/>
        <w:jc w:val="left"/>
      </w:pPr>
      <w:r>
        <w:rPr>
          <w:rFonts w:ascii="仿宋_GB2312" w:eastAsia="仿宋_GB2312" w:hint="eastAsia"/>
          <w:sz w:val="28"/>
          <w:szCs w:val="28"/>
        </w:rPr>
        <w:t>（3）获得硕士学位后在相关岗位工作满4年；</w:t>
      </w:r>
    </w:p>
    <w:p w:rsidR="00A305B3" w:rsidRDefault="00A305B3" w:rsidP="00A305B3">
      <w:pPr>
        <w:snapToGrid w:val="0"/>
        <w:spacing w:line="500" w:lineRule="atLeast"/>
        <w:ind w:right="23" w:firstLine="560"/>
        <w:jc w:val="left"/>
      </w:pPr>
      <w:r>
        <w:rPr>
          <w:rFonts w:ascii="仿宋_GB2312" w:eastAsia="仿宋_GB2312" w:hint="eastAsia"/>
          <w:sz w:val="28"/>
          <w:szCs w:val="28"/>
        </w:rPr>
        <w:t>（4）获得本科学历后在相关岗位工作满8年。</w:t>
      </w:r>
    </w:p>
    <w:p w:rsidR="00A305B3" w:rsidRDefault="00A305B3" w:rsidP="00A305B3">
      <w:pPr>
        <w:snapToGrid w:val="0"/>
        <w:spacing w:line="500" w:lineRule="atLeast"/>
        <w:ind w:right="23" w:firstLine="560"/>
        <w:jc w:val="left"/>
      </w:pPr>
      <w:r>
        <w:rPr>
          <w:rFonts w:ascii="仿宋_GB2312" w:eastAsia="仿宋_GB2312" w:hint="eastAsia"/>
          <w:sz w:val="28"/>
          <w:szCs w:val="28"/>
        </w:rPr>
        <w:t>（二）八级职员岗位申报基本资格条件</w:t>
      </w:r>
    </w:p>
    <w:p w:rsidR="00A305B3" w:rsidRDefault="00A305B3" w:rsidP="00A305B3">
      <w:pPr>
        <w:snapToGrid w:val="0"/>
        <w:spacing w:line="500" w:lineRule="atLeast"/>
        <w:ind w:right="23" w:firstLine="560"/>
        <w:jc w:val="left"/>
      </w:pPr>
      <w:r>
        <w:rPr>
          <w:rFonts w:ascii="仿宋_GB2312" w:eastAsia="仿宋_GB2312" w:hint="eastAsia"/>
          <w:sz w:val="28"/>
          <w:szCs w:val="28"/>
        </w:rPr>
        <w:t>1．担任科级副职、副主任科员。</w:t>
      </w:r>
    </w:p>
    <w:p w:rsidR="00A305B3" w:rsidRDefault="00A305B3" w:rsidP="00A305B3">
      <w:pPr>
        <w:snapToGrid w:val="0"/>
        <w:spacing w:line="500" w:lineRule="atLeast"/>
        <w:ind w:right="23" w:firstLine="560"/>
        <w:jc w:val="left"/>
      </w:pPr>
      <w:r>
        <w:rPr>
          <w:rFonts w:ascii="仿宋_GB2312" w:eastAsia="仿宋_GB2312" w:hint="eastAsia"/>
          <w:sz w:val="28"/>
          <w:szCs w:val="28"/>
        </w:rPr>
        <w:t>2．其他人员申请聘用到八级职员岗位须具有一定的政策水平，具备基本的工作研究能力、公文写作能力和现代办公技能，能开展本部门某一方面管理工作，在工作中取得较好的业绩，并符合以下条件之一：</w:t>
      </w:r>
    </w:p>
    <w:p w:rsidR="00A305B3" w:rsidRDefault="00A305B3" w:rsidP="00A305B3">
      <w:pPr>
        <w:snapToGrid w:val="0"/>
        <w:spacing w:line="500" w:lineRule="atLeast"/>
        <w:ind w:right="23" w:firstLine="560"/>
        <w:jc w:val="left"/>
      </w:pPr>
      <w:r>
        <w:rPr>
          <w:rFonts w:ascii="仿宋_GB2312" w:eastAsia="仿宋_GB2312" w:hint="eastAsia"/>
          <w:sz w:val="28"/>
          <w:szCs w:val="28"/>
        </w:rPr>
        <w:t>（1）聘用在九级职员岗位满4年；</w:t>
      </w:r>
    </w:p>
    <w:p w:rsidR="00A305B3" w:rsidRDefault="00A305B3" w:rsidP="00A305B3">
      <w:pPr>
        <w:snapToGrid w:val="0"/>
        <w:spacing w:line="500" w:lineRule="atLeast"/>
        <w:ind w:right="23" w:firstLine="560"/>
        <w:jc w:val="left"/>
      </w:pPr>
      <w:r>
        <w:rPr>
          <w:rFonts w:ascii="仿宋_GB2312" w:eastAsia="仿宋_GB2312" w:hint="eastAsia"/>
          <w:sz w:val="28"/>
          <w:szCs w:val="28"/>
        </w:rPr>
        <w:t xml:space="preserve">（2）具有硕士学位且初期工资执行期满； </w:t>
      </w:r>
    </w:p>
    <w:p w:rsidR="00A305B3" w:rsidRDefault="00A305B3" w:rsidP="00A305B3">
      <w:pPr>
        <w:snapToGrid w:val="0"/>
        <w:spacing w:line="500" w:lineRule="atLeast"/>
        <w:ind w:right="23" w:firstLine="560"/>
        <w:jc w:val="left"/>
      </w:pPr>
      <w:r>
        <w:rPr>
          <w:rFonts w:ascii="仿宋_GB2312" w:eastAsia="仿宋_GB2312" w:hint="eastAsia"/>
          <w:sz w:val="28"/>
          <w:szCs w:val="28"/>
        </w:rPr>
        <w:t>（3）获得本科学历后在相关岗位工作满4年。</w:t>
      </w:r>
    </w:p>
    <w:p w:rsidR="00A305B3" w:rsidRDefault="00A305B3" w:rsidP="00A305B3">
      <w:pPr>
        <w:snapToGrid w:val="0"/>
        <w:spacing w:line="500" w:lineRule="atLeast"/>
        <w:ind w:right="23" w:firstLine="562"/>
        <w:jc w:val="left"/>
      </w:pPr>
      <w:r>
        <w:rPr>
          <w:rFonts w:ascii="仿宋_GB2312" w:eastAsia="仿宋_GB2312" w:hint="eastAsia"/>
          <w:b/>
          <w:bCs/>
          <w:sz w:val="28"/>
          <w:szCs w:val="28"/>
        </w:rPr>
        <w:t>四、初级职员岗位申报基本资格条件</w:t>
      </w:r>
    </w:p>
    <w:p w:rsidR="00A305B3" w:rsidRDefault="00A305B3" w:rsidP="00A305B3">
      <w:pPr>
        <w:snapToGrid w:val="0"/>
        <w:spacing w:line="500" w:lineRule="atLeast"/>
        <w:ind w:right="23" w:firstLine="560"/>
        <w:jc w:val="left"/>
      </w:pPr>
      <w:r>
        <w:rPr>
          <w:rFonts w:ascii="仿宋_GB2312" w:eastAsia="仿宋_GB2312" w:hint="eastAsia"/>
          <w:sz w:val="28"/>
          <w:szCs w:val="28"/>
        </w:rPr>
        <w:t>（一）九级职员岗位申报基本资格条件</w:t>
      </w:r>
    </w:p>
    <w:p w:rsidR="00A305B3" w:rsidRDefault="00A305B3" w:rsidP="00A305B3">
      <w:pPr>
        <w:snapToGrid w:val="0"/>
        <w:spacing w:line="500" w:lineRule="atLeast"/>
        <w:ind w:right="23" w:firstLine="560"/>
        <w:jc w:val="left"/>
      </w:pPr>
      <w:r>
        <w:rPr>
          <w:rFonts w:ascii="仿宋_GB2312" w:eastAsia="仿宋_GB2312" w:hint="eastAsia"/>
          <w:sz w:val="28"/>
          <w:szCs w:val="28"/>
        </w:rPr>
        <w:t>具有基本公文写作能力和现代办公技能，能较好地履行岗位职责，在工作中取得较好业绩，并符合以下条件之一：</w:t>
      </w:r>
    </w:p>
    <w:p w:rsidR="00A305B3" w:rsidRDefault="00A305B3" w:rsidP="00A305B3">
      <w:pPr>
        <w:snapToGrid w:val="0"/>
        <w:spacing w:line="500" w:lineRule="atLeast"/>
        <w:ind w:right="23" w:firstLine="560"/>
        <w:jc w:val="left"/>
      </w:pPr>
      <w:r>
        <w:rPr>
          <w:rFonts w:ascii="仿宋_GB2312" w:eastAsia="仿宋_GB2312" w:hint="eastAsia"/>
          <w:sz w:val="28"/>
          <w:szCs w:val="28"/>
        </w:rPr>
        <w:t>1．担任科员；</w:t>
      </w:r>
    </w:p>
    <w:p w:rsidR="00A305B3" w:rsidRDefault="00A305B3" w:rsidP="00A305B3">
      <w:pPr>
        <w:snapToGrid w:val="0"/>
        <w:spacing w:line="500" w:lineRule="atLeast"/>
        <w:ind w:right="23" w:firstLine="560"/>
        <w:jc w:val="left"/>
      </w:pPr>
      <w:r>
        <w:rPr>
          <w:rFonts w:ascii="仿宋_GB2312" w:eastAsia="仿宋_GB2312" w:hint="eastAsia"/>
          <w:sz w:val="28"/>
          <w:szCs w:val="28"/>
        </w:rPr>
        <w:t>2．在管理岗位工作满8年；</w:t>
      </w:r>
    </w:p>
    <w:p w:rsidR="00A305B3" w:rsidRDefault="00A305B3" w:rsidP="00A305B3">
      <w:pPr>
        <w:snapToGrid w:val="0"/>
        <w:spacing w:line="500" w:lineRule="atLeast"/>
        <w:ind w:right="23" w:firstLine="560"/>
        <w:jc w:val="left"/>
      </w:pPr>
      <w:r>
        <w:rPr>
          <w:rFonts w:ascii="仿宋_GB2312" w:eastAsia="仿宋_GB2312" w:hint="eastAsia"/>
          <w:sz w:val="28"/>
          <w:szCs w:val="28"/>
        </w:rPr>
        <w:t>3．聘用十级职员岗位满8年。</w:t>
      </w:r>
    </w:p>
    <w:p w:rsidR="00A305B3" w:rsidRDefault="00A305B3" w:rsidP="00A305B3">
      <w:pPr>
        <w:snapToGrid w:val="0"/>
        <w:spacing w:line="500" w:lineRule="atLeast"/>
        <w:ind w:right="23" w:firstLine="560"/>
        <w:jc w:val="left"/>
      </w:pPr>
      <w:r>
        <w:rPr>
          <w:rFonts w:ascii="仿宋_GB2312" w:eastAsia="仿宋_GB2312" w:hint="eastAsia"/>
          <w:sz w:val="28"/>
          <w:szCs w:val="28"/>
        </w:rPr>
        <w:lastRenderedPageBreak/>
        <w:t>（二）十级职员岗位申报基本资格条件</w:t>
      </w:r>
    </w:p>
    <w:p w:rsidR="00A305B3" w:rsidRDefault="00A305B3" w:rsidP="00A305B3">
      <w:pPr>
        <w:snapToGrid w:val="0"/>
        <w:spacing w:line="500" w:lineRule="atLeast"/>
        <w:ind w:right="23" w:firstLine="560"/>
        <w:jc w:val="left"/>
      </w:pPr>
      <w:r>
        <w:rPr>
          <w:rFonts w:ascii="仿宋_GB2312" w:eastAsia="仿宋_GB2312" w:hint="eastAsia"/>
          <w:sz w:val="28"/>
          <w:szCs w:val="28"/>
        </w:rPr>
        <w:t>符合十级职员岗位聘用条件。</w:t>
      </w:r>
    </w:p>
    <w:p w:rsidR="00A305B3" w:rsidRDefault="00A305B3" w:rsidP="00A305B3">
      <w:pPr>
        <w:snapToGrid w:val="0"/>
        <w:spacing w:line="500" w:lineRule="atLeast"/>
        <w:ind w:right="23" w:firstLine="562"/>
        <w:jc w:val="left"/>
      </w:pPr>
      <w:r>
        <w:rPr>
          <w:rFonts w:ascii="仿宋_GB2312" w:eastAsia="仿宋_GB2312" w:hint="eastAsia"/>
          <w:b/>
          <w:bCs/>
          <w:sz w:val="28"/>
          <w:szCs w:val="28"/>
        </w:rPr>
        <w:t>五、新参加工作人员聘用管理岗位的相关规定</w:t>
      </w:r>
    </w:p>
    <w:p w:rsidR="00A305B3" w:rsidRDefault="00A305B3" w:rsidP="00A305B3">
      <w:pPr>
        <w:snapToGrid w:val="0"/>
        <w:spacing w:line="500" w:lineRule="atLeast"/>
        <w:ind w:right="23" w:firstLine="560"/>
        <w:jc w:val="left"/>
      </w:pPr>
      <w:r>
        <w:rPr>
          <w:rFonts w:ascii="仿宋_GB2312" w:eastAsia="仿宋_GB2312" w:hint="eastAsia"/>
          <w:sz w:val="28"/>
          <w:szCs w:val="28"/>
        </w:rPr>
        <w:t>（一）获得博士学位、硕士学位者，在明确聘用岗位前，执行初期工资。执行初期工资6个月（试用期）后，获得博士学位者可申请七级职员岗位，获得硕士学位者可申请八级职员岗位。</w:t>
      </w:r>
    </w:p>
    <w:p w:rsidR="00A305B3" w:rsidRDefault="00A305B3" w:rsidP="00A305B3">
      <w:pPr>
        <w:snapToGrid w:val="0"/>
        <w:spacing w:line="500" w:lineRule="atLeast"/>
        <w:ind w:right="23" w:firstLine="560"/>
        <w:jc w:val="left"/>
      </w:pPr>
      <w:r>
        <w:rPr>
          <w:rFonts w:ascii="仿宋_GB2312" w:eastAsia="仿宋_GB2312" w:hint="eastAsia"/>
          <w:sz w:val="28"/>
          <w:szCs w:val="28"/>
        </w:rPr>
        <w:t>（二）获本科（</w:t>
      </w:r>
      <w:proofErr w:type="gramStart"/>
      <w:r>
        <w:rPr>
          <w:rFonts w:ascii="仿宋_GB2312" w:eastAsia="仿宋_GB2312" w:hint="eastAsia"/>
          <w:sz w:val="28"/>
          <w:szCs w:val="28"/>
        </w:rPr>
        <w:t>含获得</w:t>
      </w:r>
      <w:proofErr w:type="gramEnd"/>
      <w:r>
        <w:rPr>
          <w:rFonts w:ascii="仿宋_GB2312" w:eastAsia="仿宋_GB2312" w:hint="eastAsia"/>
          <w:sz w:val="28"/>
          <w:szCs w:val="28"/>
        </w:rPr>
        <w:t>双学士学位的本科生、研究生班毕业和未获得硕士学位的研究生）学历者，一年见习期满后申请九级职员岗位。</w:t>
      </w:r>
    </w:p>
    <w:p w:rsidR="00A305B3" w:rsidRDefault="00A305B3" w:rsidP="00A305B3">
      <w:pPr>
        <w:snapToGrid w:val="0"/>
        <w:spacing w:line="500" w:lineRule="atLeast"/>
        <w:ind w:right="23" w:firstLine="562"/>
        <w:jc w:val="left"/>
      </w:pPr>
      <w:r>
        <w:rPr>
          <w:rFonts w:ascii="仿宋_GB2312" w:eastAsia="仿宋_GB2312" w:hint="eastAsia"/>
          <w:b/>
          <w:bCs/>
          <w:sz w:val="28"/>
          <w:szCs w:val="28"/>
        </w:rPr>
        <w:t>六、相关说明</w:t>
      </w:r>
    </w:p>
    <w:p w:rsidR="00A305B3" w:rsidRDefault="00A305B3" w:rsidP="00A305B3">
      <w:pPr>
        <w:snapToGrid w:val="0"/>
        <w:spacing w:line="500" w:lineRule="atLeast"/>
        <w:ind w:right="23" w:firstLine="560"/>
        <w:jc w:val="left"/>
      </w:pPr>
      <w:r>
        <w:rPr>
          <w:rFonts w:ascii="仿宋_GB2312" w:eastAsia="仿宋_GB2312" w:hint="eastAsia"/>
          <w:sz w:val="28"/>
          <w:szCs w:val="28"/>
        </w:rPr>
        <w:t>（一）关于同时在两类岗位任职问题的说明</w:t>
      </w:r>
    </w:p>
    <w:p w:rsidR="00A305B3" w:rsidRDefault="00A305B3" w:rsidP="00A305B3">
      <w:pPr>
        <w:snapToGrid w:val="0"/>
        <w:spacing w:line="500" w:lineRule="atLeast"/>
        <w:ind w:right="23" w:firstLine="560"/>
        <w:jc w:val="left"/>
      </w:pPr>
      <w:r>
        <w:rPr>
          <w:rFonts w:ascii="仿宋_GB2312" w:eastAsia="仿宋_GB2312" w:hint="eastAsia"/>
          <w:sz w:val="28"/>
          <w:szCs w:val="28"/>
        </w:rPr>
        <w:t>1．根据事业单位聘用人员不得同时在两类岗位上任职的精神，学校应按照从严控制、规范管理的原则，对确因需要兼任的，按干部人事管理权限批准确定，并严格控制比例。同时应明确具有相应专业技术水平条件要求的管理岗位，对经批准同时在专业技术岗位和管理岗位任职的人员，应按其执行的岗位工资系列，占相应的岗位职数。</w:t>
      </w:r>
    </w:p>
    <w:p w:rsidR="00A305B3" w:rsidRDefault="00A305B3" w:rsidP="00A305B3">
      <w:pPr>
        <w:snapToGrid w:val="0"/>
        <w:spacing w:line="500" w:lineRule="atLeast"/>
        <w:ind w:right="23" w:firstLine="560"/>
        <w:jc w:val="left"/>
      </w:pPr>
      <w:r>
        <w:rPr>
          <w:rFonts w:ascii="仿宋_GB2312" w:eastAsia="仿宋_GB2312" w:hint="eastAsia"/>
          <w:sz w:val="28"/>
          <w:szCs w:val="28"/>
        </w:rPr>
        <w:t>2．管理岗位担任高级专业技术职务并执行相应专业技术岗位工资人员，原则上应以五级及以上职员为主。</w:t>
      </w:r>
    </w:p>
    <w:p w:rsidR="00A305B3" w:rsidRDefault="00A305B3" w:rsidP="00A305B3">
      <w:pPr>
        <w:snapToGrid w:val="0"/>
        <w:spacing w:line="500" w:lineRule="atLeast"/>
        <w:ind w:right="23" w:firstLine="560"/>
        <w:jc w:val="left"/>
      </w:pPr>
      <w:r>
        <w:rPr>
          <w:rFonts w:ascii="仿宋_GB2312" w:eastAsia="仿宋_GB2312" w:hint="eastAsia"/>
          <w:sz w:val="28"/>
          <w:szCs w:val="28"/>
        </w:rPr>
        <w:t>3．同时兼任教师岗位和管理岗位人员聘用教师岗位按附件二的相关聘用条件执行。</w:t>
      </w:r>
    </w:p>
    <w:p w:rsidR="00A305B3" w:rsidRDefault="00A305B3" w:rsidP="00A305B3">
      <w:pPr>
        <w:snapToGrid w:val="0"/>
        <w:spacing w:line="500" w:lineRule="atLeast"/>
        <w:ind w:right="23" w:firstLine="560"/>
        <w:jc w:val="left"/>
      </w:pPr>
      <w:r>
        <w:rPr>
          <w:rFonts w:ascii="仿宋_GB2312" w:eastAsia="仿宋_GB2312" w:hint="eastAsia"/>
          <w:sz w:val="28"/>
          <w:szCs w:val="28"/>
        </w:rPr>
        <w:t>（二）其他说明</w:t>
      </w:r>
    </w:p>
    <w:p w:rsidR="00A305B3" w:rsidRDefault="00A305B3" w:rsidP="00A305B3">
      <w:pPr>
        <w:snapToGrid w:val="0"/>
        <w:spacing w:line="500" w:lineRule="atLeast"/>
        <w:ind w:right="23" w:firstLine="560"/>
        <w:jc w:val="left"/>
      </w:pPr>
      <w:r>
        <w:rPr>
          <w:rFonts w:ascii="仿宋_GB2312" w:eastAsia="仿宋_GB2312" w:hint="eastAsia"/>
          <w:sz w:val="28"/>
          <w:szCs w:val="28"/>
        </w:rPr>
        <w:t>1．管理职员原则上不得越级聘用。</w:t>
      </w:r>
    </w:p>
    <w:p w:rsidR="00A305B3" w:rsidRDefault="00A305B3" w:rsidP="00A305B3">
      <w:pPr>
        <w:snapToGrid w:val="0"/>
        <w:spacing w:line="500" w:lineRule="atLeast"/>
        <w:ind w:right="23" w:firstLine="560"/>
        <w:jc w:val="left"/>
      </w:pPr>
      <w:r>
        <w:rPr>
          <w:rFonts w:ascii="仿宋_GB2312" w:eastAsia="仿宋_GB2312" w:hint="eastAsia"/>
          <w:sz w:val="28"/>
          <w:szCs w:val="28"/>
        </w:rPr>
        <w:t>2．确因工作需要，由专业技术岗位交流到管理岗位的人员，可根据干部人事管理权限和本人条件，直接聘用到相应的管理岗位。</w:t>
      </w:r>
    </w:p>
    <w:p w:rsidR="00A305B3" w:rsidRDefault="00A305B3" w:rsidP="00A305B3">
      <w:pPr>
        <w:snapToGrid w:val="0"/>
        <w:spacing w:line="500" w:lineRule="atLeast"/>
        <w:ind w:right="23" w:firstLine="560"/>
        <w:jc w:val="left"/>
      </w:pPr>
      <w:r>
        <w:rPr>
          <w:rFonts w:ascii="仿宋_GB2312" w:eastAsia="仿宋_GB2312" w:hint="eastAsia"/>
          <w:sz w:val="28"/>
          <w:szCs w:val="28"/>
        </w:rPr>
        <w:t>3．调入我校人员按其本人基本情况，参照我校同类人员聘用条件，重新确定岗位等级。</w:t>
      </w:r>
    </w:p>
    <w:p w:rsidR="00A305B3" w:rsidRDefault="00A305B3" w:rsidP="00A305B3">
      <w:pPr>
        <w:snapToGrid w:val="0"/>
        <w:spacing w:line="500" w:lineRule="atLeast"/>
        <w:ind w:left="1" w:right="23" w:hanging="1"/>
      </w:pPr>
      <w:r>
        <w:rPr>
          <w:rFonts w:ascii="仿宋_GB2312" w:eastAsia="仿宋_GB2312" w:hAnsi="宋体" w:cs="宋体" w:hint="eastAsia"/>
          <w:sz w:val="28"/>
          <w:szCs w:val="28"/>
        </w:rPr>
        <w:br w:type="page"/>
      </w:r>
      <w:r>
        <w:rPr>
          <w:rFonts w:ascii="仿宋_GB2312" w:eastAsia="仿宋_GB2312" w:hint="eastAsia"/>
          <w:sz w:val="28"/>
          <w:szCs w:val="28"/>
        </w:rPr>
        <w:lastRenderedPageBreak/>
        <w:t>附件2：</w:t>
      </w:r>
    </w:p>
    <w:p w:rsidR="00A305B3" w:rsidRDefault="00A305B3" w:rsidP="00A305B3">
      <w:pPr>
        <w:snapToGrid w:val="0"/>
        <w:spacing w:line="500" w:lineRule="atLeast"/>
        <w:ind w:left="1" w:right="23" w:hanging="1"/>
        <w:jc w:val="center"/>
      </w:pPr>
      <w:r>
        <w:rPr>
          <w:rFonts w:ascii="宋体" w:hAnsi="宋体" w:hint="eastAsia"/>
          <w:b/>
          <w:bCs/>
          <w:sz w:val="36"/>
          <w:szCs w:val="36"/>
        </w:rPr>
        <w:t> </w:t>
      </w:r>
    </w:p>
    <w:p w:rsidR="00A305B3" w:rsidRDefault="00A305B3" w:rsidP="00A305B3">
      <w:pPr>
        <w:snapToGrid w:val="0"/>
        <w:spacing w:line="500" w:lineRule="atLeast"/>
        <w:ind w:left="1" w:right="23" w:hanging="1"/>
        <w:jc w:val="center"/>
      </w:pPr>
      <w:r>
        <w:rPr>
          <w:rFonts w:ascii="宋体" w:hAnsi="宋体" w:hint="eastAsia"/>
          <w:b/>
          <w:bCs/>
          <w:sz w:val="36"/>
          <w:szCs w:val="36"/>
        </w:rPr>
        <w:t>北京师范大学教师岗位设置和聘用实施细则</w:t>
      </w:r>
    </w:p>
    <w:p w:rsidR="00A305B3" w:rsidRDefault="00A305B3" w:rsidP="00A305B3">
      <w:pPr>
        <w:snapToGrid w:val="0"/>
        <w:spacing w:line="500" w:lineRule="atLeast"/>
        <w:ind w:left="1" w:right="23" w:hanging="1"/>
        <w:jc w:val="center"/>
      </w:pPr>
      <w:r>
        <w:rPr>
          <w:rFonts w:ascii="仿宋_GB2312" w:eastAsia="仿宋_GB2312" w:hint="eastAsia"/>
          <w:sz w:val="28"/>
          <w:szCs w:val="28"/>
        </w:rPr>
        <w:t> </w:t>
      </w:r>
    </w:p>
    <w:p w:rsidR="00A305B3" w:rsidRDefault="00A305B3" w:rsidP="00A305B3">
      <w:pPr>
        <w:snapToGrid w:val="0"/>
        <w:spacing w:line="500" w:lineRule="atLeast"/>
        <w:ind w:right="23" w:firstLine="562"/>
      </w:pPr>
      <w:r>
        <w:rPr>
          <w:rFonts w:ascii="仿宋_GB2312" w:eastAsia="仿宋_GB2312" w:hint="eastAsia"/>
          <w:b/>
          <w:bCs/>
          <w:sz w:val="28"/>
          <w:szCs w:val="28"/>
        </w:rPr>
        <w:t>一、教师岗位的设置</w:t>
      </w:r>
    </w:p>
    <w:p w:rsidR="00A305B3" w:rsidRDefault="00A305B3" w:rsidP="00A305B3">
      <w:pPr>
        <w:snapToGrid w:val="0"/>
        <w:spacing w:line="500" w:lineRule="atLeast"/>
        <w:ind w:right="23" w:firstLine="560"/>
      </w:pPr>
      <w:r>
        <w:rPr>
          <w:rFonts w:ascii="仿宋_GB2312" w:eastAsia="仿宋_GB2312" w:hint="eastAsia"/>
          <w:sz w:val="28"/>
          <w:szCs w:val="28"/>
        </w:rPr>
        <w:t>教师岗位指从事教育教学、人才培养和科学研究工作，具备相应能力水平要求的专业技术岗位。</w:t>
      </w:r>
    </w:p>
    <w:p w:rsidR="00A305B3" w:rsidRDefault="00A305B3" w:rsidP="00A305B3">
      <w:pPr>
        <w:snapToGrid w:val="0"/>
        <w:spacing w:line="500" w:lineRule="atLeast"/>
        <w:ind w:right="23" w:firstLine="560"/>
      </w:pPr>
      <w:r>
        <w:rPr>
          <w:rFonts w:ascii="仿宋_GB2312" w:eastAsia="仿宋_GB2312" w:hint="eastAsia"/>
          <w:sz w:val="28"/>
          <w:szCs w:val="28"/>
        </w:rPr>
        <w:t>（一）教师岗位的设置原则</w:t>
      </w:r>
    </w:p>
    <w:p w:rsidR="00A305B3" w:rsidRDefault="00A305B3" w:rsidP="00A305B3">
      <w:pPr>
        <w:snapToGrid w:val="0"/>
        <w:spacing w:line="500" w:lineRule="atLeast"/>
        <w:ind w:right="23" w:firstLine="560"/>
      </w:pPr>
      <w:r>
        <w:rPr>
          <w:rFonts w:ascii="仿宋_GB2312" w:eastAsia="仿宋_GB2312" w:hint="eastAsia"/>
          <w:sz w:val="28"/>
          <w:szCs w:val="28"/>
        </w:rPr>
        <w:t>1．教师岗位的设置应以教学科研任务和学科建设为依据，保障教育教学、科学研究和学科建设的正常运行和发展需要。既要兼顾重点学科和一般学科的建设需要，又要兼顾基础学科和新兴学科的建设需要。既要兼顾教育教学和科学研究的需要，又要兼顾基础公共教学和专业教学的需要。</w:t>
      </w:r>
    </w:p>
    <w:p w:rsidR="00A305B3" w:rsidRDefault="00A305B3" w:rsidP="00A305B3">
      <w:pPr>
        <w:snapToGrid w:val="0"/>
        <w:spacing w:line="500" w:lineRule="atLeast"/>
        <w:ind w:right="23" w:firstLine="560"/>
      </w:pPr>
      <w:r>
        <w:rPr>
          <w:rFonts w:ascii="仿宋_GB2312" w:eastAsia="仿宋_GB2312" w:hint="eastAsia"/>
          <w:sz w:val="28"/>
          <w:szCs w:val="28"/>
        </w:rPr>
        <w:t>2．岗位设置保持相对稳定。设岗方案确定后，各院、系（所）的岗位数在一段时间内保持不变，不随人员的流动而增减。对确有真才实学、成绩显著、贡献突出、岗位急需且符合破格条件的教师，可以根据有关规定破格聘用。</w:t>
      </w:r>
    </w:p>
    <w:p w:rsidR="00A305B3" w:rsidRDefault="00A305B3" w:rsidP="00A305B3">
      <w:pPr>
        <w:snapToGrid w:val="0"/>
        <w:spacing w:line="500" w:lineRule="atLeast"/>
        <w:ind w:right="23" w:firstLine="560"/>
      </w:pPr>
      <w:r>
        <w:rPr>
          <w:rFonts w:ascii="仿宋_GB2312" w:eastAsia="仿宋_GB2312" w:hint="eastAsia"/>
          <w:sz w:val="28"/>
          <w:szCs w:val="28"/>
        </w:rPr>
        <w:t>3．聘用教师岗位须具有高等学校教师资格。教授、副教授、讲师和助教等教师岗位之间晋升的基本条件执行现行的教师专业技术职务聘任有关规定。</w:t>
      </w:r>
    </w:p>
    <w:p w:rsidR="00A305B3" w:rsidRDefault="00A305B3" w:rsidP="00A305B3">
      <w:pPr>
        <w:snapToGrid w:val="0"/>
        <w:spacing w:line="500" w:lineRule="atLeast"/>
        <w:ind w:right="23" w:firstLine="560"/>
      </w:pPr>
      <w:r>
        <w:rPr>
          <w:rFonts w:ascii="仿宋_GB2312" w:eastAsia="仿宋_GB2312" w:hint="eastAsia"/>
          <w:sz w:val="28"/>
          <w:szCs w:val="28"/>
        </w:rPr>
        <w:t xml:space="preserve">（二）教师岗位分类与比例结构 </w:t>
      </w:r>
    </w:p>
    <w:p w:rsidR="00A305B3" w:rsidRDefault="00A305B3" w:rsidP="00A305B3">
      <w:pPr>
        <w:snapToGrid w:val="0"/>
        <w:spacing w:line="500" w:lineRule="atLeast"/>
        <w:ind w:right="23" w:firstLine="560"/>
      </w:pPr>
      <w:r>
        <w:rPr>
          <w:rFonts w:ascii="仿宋_GB2312" w:eastAsia="仿宋_GB2312" w:hint="eastAsia"/>
          <w:sz w:val="28"/>
          <w:szCs w:val="28"/>
        </w:rPr>
        <w:t>1．根据教师在教学、科研和实验等方面所侧重承担的主要工作任务和工作职责，在教师岗位中设置教学为主型岗位、教学科研并重型岗位、科研为主型岗位和实验教学型岗位。其中，教学为主型岗位占教师岗位的比例为20%左右，主要面向承担艺术、体育、外语、两课等学科或领域中术科和全校基础课教学的教学人员；科研为主型岗位占教师岗位的比例为5%左右，主要面向在省部级及以上实验室、</w:t>
      </w:r>
      <w:r>
        <w:rPr>
          <w:rFonts w:ascii="仿宋_GB2312" w:eastAsia="仿宋_GB2312" w:hint="eastAsia"/>
          <w:sz w:val="28"/>
          <w:szCs w:val="28"/>
        </w:rPr>
        <w:lastRenderedPageBreak/>
        <w:t>实验中心和研究院（所）承担科研任务的人员，具体任职条件、工作职责和考核指标</w:t>
      </w:r>
      <w:proofErr w:type="gramStart"/>
      <w:r>
        <w:rPr>
          <w:rFonts w:ascii="仿宋_GB2312" w:eastAsia="仿宋_GB2312" w:hint="eastAsia"/>
          <w:sz w:val="28"/>
          <w:szCs w:val="28"/>
        </w:rPr>
        <w:t>待首次</w:t>
      </w:r>
      <w:proofErr w:type="gramEnd"/>
      <w:r>
        <w:rPr>
          <w:rFonts w:ascii="仿宋_GB2312" w:eastAsia="仿宋_GB2312" w:hint="eastAsia"/>
          <w:sz w:val="28"/>
          <w:szCs w:val="28"/>
        </w:rPr>
        <w:t>聘用后制定；实验教学型岗位指在教学科研单位承担教学科研工作的工程实验岗位，与在机关部处、公共服务中心和院、系（所）承担设备保障、仪器运行维护和公共服务工作的工程实验岗位相互区别。</w:t>
      </w:r>
    </w:p>
    <w:p w:rsidR="00A305B3" w:rsidRDefault="00A305B3" w:rsidP="00A305B3">
      <w:pPr>
        <w:snapToGrid w:val="0"/>
        <w:spacing w:line="500" w:lineRule="atLeast"/>
        <w:ind w:right="23" w:firstLine="560"/>
      </w:pPr>
      <w:r>
        <w:rPr>
          <w:rFonts w:ascii="仿宋_GB2312" w:eastAsia="仿宋_GB2312" w:hint="eastAsia"/>
          <w:sz w:val="28"/>
          <w:szCs w:val="28"/>
        </w:rPr>
        <w:t>教师正高级岗位包括教授、研究员、教授级高级工程师、教授级高级实验师等教学科研并重、科研、工程、实验等类型，</w:t>
      </w:r>
      <w:proofErr w:type="gramStart"/>
      <w:r>
        <w:rPr>
          <w:rFonts w:ascii="仿宋_GB2312" w:eastAsia="仿宋_GB2312" w:hint="eastAsia"/>
          <w:sz w:val="28"/>
          <w:szCs w:val="28"/>
        </w:rPr>
        <w:t>教师副</w:t>
      </w:r>
      <w:proofErr w:type="gramEnd"/>
      <w:r>
        <w:rPr>
          <w:rFonts w:ascii="仿宋_GB2312" w:eastAsia="仿宋_GB2312" w:hint="eastAsia"/>
          <w:sz w:val="28"/>
          <w:szCs w:val="28"/>
        </w:rPr>
        <w:t>高级、中级和初级岗位亦包括上述各类型的相应岗位。</w:t>
      </w:r>
    </w:p>
    <w:p w:rsidR="00A305B3" w:rsidRDefault="00A305B3" w:rsidP="00A305B3">
      <w:pPr>
        <w:snapToGrid w:val="0"/>
        <w:spacing w:line="500" w:lineRule="atLeast"/>
        <w:ind w:right="23" w:firstLine="560"/>
      </w:pPr>
      <w:r>
        <w:rPr>
          <w:rFonts w:ascii="仿宋_GB2312" w:eastAsia="仿宋_GB2312" w:hint="eastAsia"/>
          <w:sz w:val="28"/>
          <w:szCs w:val="28"/>
        </w:rPr>
        <w:t>2．各院、系（所）的教师岗位数量原则上按照学校编制与岗位设置管理的相关规定核定。首次岗位聘用按现有人员状况确定，不涉及岗位的增减。</w:t>
      </w:r>
    </w:p>
    <w:p w:rsidR="00A305B3" w:rsidRDefault="00A305B3" w:rsidP="00A305B3">
      <w:pPr>
        <w:snapToGrid w:val="0"/>
        <w:spacing w:line="500" w:lineRule="atLeast"/>
        <w:ind w:right="23" w:firstLine="562"/>
      </w:pPr>
      <w:r>
        <w:rPr>
          <w:rFonts w:ascii="仿宋_GB2312" w:eastAsia="仿宋_GB2312" w:hint="eastAsia"/>
          <w:b/>
          <w:bCs/>
          <w:sz w:val="28"/>
          <w:szCs w:val="28"/>
        </w:rPr>
        <w:t>二、教师正高级岗位申报基本资格条件</w:t>
      </w:r>
    </w:p>
    <w:p w:rsidR="00A305B3" w:rsidRDefault="00A305B3" w:rsidP="00A305B3">
      <w:pPr>
        <w:snapToGrid w:val="0"/>
        <w:spacing w:line="500" w:lineRule="atLeast"/>
        <w:ind w:right="23" w:firstLine="560"/>
      </w:pPr>
      <w:r>
        <w:rPr>
          <w:rFonts w:ascii="仿宋_GB2312" w:eastAsia="仿宋_GB2312" w:hint="eastAsia"/>
          <w:sz w:val="28"/>
          <w:szCs w:val="28"/>
        </w:rPr>
        <w:t>（一）教授二级岗位申报基本资格条件</w:t>
      </w:r>
    </w:p>
    <w:p w:rsidR="00A305B3" w:rsidRDefault="00A305B3" w:rsidP="00A305B3">
      <w:pPr>
        <w:snapToGrid w:val="0"/>
        <w:spacing w:line="500" w:lineRule="atLeast"/>
        <w:ind w:right="23" w:firstLine="560"/>
      </w:pPr>
      <w:r>
        <w:rPr>
          <w:rFonts w:ascii="仿宋_GB2312" w:eastAsia="仿宋_GB2312" w:hint="eastAsia"/>
          <w:sz w:val="28"/>
          <w:szCs w:val="28"/>
        </w:rPr>
        <w:t>1．任教授职务15年及以上或聘用教授三级岗位10年及以上。履行重要的学科建设与管理职责，作为学科首席教授，在学科建设中发挥关键作用；承担主要的教学科研和人才培养等任务，为学校的发展做出重大贡献；在本学科领域有较高学术造诣和较大的学术影响，取得突出的学术成就；近5年年度考核合格。</w:t>
      </w:r>
    </w:p>
    <w:p w:rsidR="00A305B3" w:rsidRDefault="00A305B3" w:rsidP="00A305B3">
      <w:pPr>
        <w:snapToGrid w:val="0"/>
        <w:spacing w:line="500" w:lineRule="atLeast"/>
        <w:ind w:right="23" w:firstLine="560"/>
      </w:pPr>
      <w:r>
        <w:rPr>
          <w:rFonts w:ascii="仿宋_GB2312" w:eastAsia="仿宋_GB2312" w:hint="eastAsia"/>
          <w:sz w:val="28"/>
          <w:szCs w:val="28"/>
        </w:rPr>
        <w:t>满足下列一类条件者，任教授职务年限可为10年或聘用教授三级岗位年限可为5年；满足下列两类条件者，任教授职务年限可为5年或聘用教授四级岗位年限可为5年：</w:t>
      </w:r>
    </w:p>
    <w:p w:rsidR="00A305B3" w:rsidRDefault="00A305B3" w:rsidP="00A305B3">
      <w:pPr>
        <w:snapToGrid w:val="0"/>
        <w:spacing w:line="500" w:lineRule="atLeast"/>
        <w:ind w:right="23" w:firstLine="560"/>
      </w:pPr>
      <w:r>
        <w:rPr>
          <w:rFonts w:ascii="仿宋_GB2312" w:eastAsia="仿宋_GB2312" w:hint="eastAsia"/>
          <w:sz w:val="28"/>
          <w:szCs w:val="28"/>
        </w:rPr>
        <w:t>（1）教学科研获奖类：国家级教学成果奖一等奖及以上奖项、国家优秀教材奖（现更名为全国普通高等教育精品教材）一等奖及以上奖项、国家图书奖；理科：国家科学技术奖（含自然科学奖、发明奖及科技进步奖）二等奖及以上奖项、北京市自然科学研究成果奖特等奖；文科：国家社科基金项目优秀成果奖二等奖及以上奖项、中国</w:t>
      </w:r>
      <w:r>
        <w:rPr>
          <w:rFonts w:ascii="仿宋_GB2312" w:eastAsia="仿宋_GB2312" w:hint="eastAsia"/>
          <w:sz w:val="28"/>
          <w:szCs w:val="28"/>
        </w:rPr>
        <w:lastRenderedPageBreak/>
        <w:t>高校人文社会科学研究成果奖一等奖及以上奖项、北京市哲学社会科学研究成果奖特等奖、中宣部“五个</w:t>
      </w:r>
      <w:proofErr w:type="gramStart"/>
      <w:r>
        <w:rPr>
          <w:rFonts w:ascii="仿宋_GB2312" w:eastAsia="仿宋_GB2312" w:hint="eastAsia"/>
          <w:sz w:val="28"/>
          <w:szCs w:val="28"/>
        </w:rPr>
        <w:t>一</w:t>
      </w:r>
      <w:proofErr w:type="gramEnd"/>
      <w:r>
        <w:rPr>
          <w:rFonts w:ascii="仿宋_GB2312" w:eastAsia="仿宋_GB2312" w:hint="eastAsia"/>
          <w:sz w:val="28"/>
          <w:szCs w:val="28"/>
        </w:rPr>
        <w:t>工程”奖一等奖及以上奖项；</w:t>
      </w:r>
    </w:p>
    <w:p w:rsidR="00A305B3" w:rsidRDefault="00A305B3" w:rsidP="00A305B3">
      <w:pPr>
        <w:snapToGrid w:val="0"/>
        <w:spacing w:line="500" w:lineRule="atLeast"/>
        <w:ind w:right="23" w:firstLine="560"/>
      </w:pPr>
      <w:r>
        <w:rPr>
          <w:rFonts w:ascii="仿宋_GB2312" w:eastAsia="仿宋_GB2312" w:hint="eastAsia"/>
          <w:sz w:val="28"/>
          <w:szCs w:val="28"/>
        </w:rPr>
        <w:t xml:space="preserve">（2）教学科研项目类：国家级精品课程负责人；理科：担任国家重大与重点科学研究计划项目首席科学家或专家组负责人、国家重点基础研究发展规划项目（“973”计划）首席科学家或课题负责人、国家高科技研究发展计划（“863”计划）重大与重点课题负责人、国家科技支撑计划重大与重点项目课题负责人、国家科技基础条件建设项目负责人、国家自然科学基金重大或重点项目主持人；文科：国家哲学社会科学（含教育类、军事类、艺术类）基金重大或重点项目主持人、教育部哲学社会科学重大课题攻关项目主持人； </w:t>
      </w:r>
    </w:p>
    <w:p w:rsidR="00A305B3" w:rsidRDefault="00A305B3" w:rsidP="00A305B3">
      <w:pPr>
        <w:snapToGrid w:val="0"/>
        <w:spacing w:line="500" w:lineRule="atLeast"/>
        <w:ind w:right="23" w:firstLine="560"/>
      </w:pPr>
      <w:r>
        <w:rPr>
          <w:rFonts w:ascii="仿宋_GB2312" w:eastAsia="仿宋_GB2312" w:hint="eastAsia"/>
          <w:sz w:val="28"/>
          <w:szCs w:val="28"/>
        </w:rPr>
        <w:t>（3）学术兼职类：国务院学科评议组成员、国家重点实验室主任或工程技术中心主任、国家级实验教学示范中心主任、国家级教学团队负责人、教育部人文社科重点研究基地主任、教育部社会科学委员会委员、教育部科学技术委员会委员、教育部教学指导委员会委员、教育部学科专业设置委员会委员、国内一级学会或国外重要学术组织副会长（副理事长）及以上负责人、国家重点基础研究发展规划项目（“973”计划）专家咨询组成员、国家高科技研究发展计划（“863”计划）领域专家组成员；</w:t>
      </w:r>
    </w:p>
    <w:p w:rsidR="00A305B3" w:rsidRDefault="00A305B3" w:rsidP="00A305B3">
      <w:pPr>
        <w:snapToGrid w:val="0"/>
        <w:spacing w:line="500" w:lineRule="atLeast"/>
        <w:ind w:right="23" w:firstLine="560"/>
      </w:pPr>
      <w:r>
        <w:rPr>
          <w:rFonts w:ascii="仿宋_GB2312" w:eastAsia="仿宋_GB2312" w:hint="eastAsia"/>
          <w:sz w:val="28"/>
          <w:szCs w:val="28"/>
        </w:rPr>
        <w:t>（4）人才项目类：教育部跨世纪优秀人才计划、百千万人才工程国家级人选、中国青年科学家奖、中国青年科技奖。</w:t>
      </w:r>
    </w:p>
    <w:p w:rsidR="00A305B3" w:rsidRDefault="00A305B3" w:rsidP="00A305B3">
      <w:pPr>
        <w:snapToGrid w:val="0"/>
        <w:spacing w:line="500" w:lineRule="atLeast"/>
        <w:ind w:right="23" w:firstLine="560"/>
      </w:pPr>
      <w:r>
        <w:rPr>
          <w:rFonts w:ascii="仿宋_GB2312" w:eastAsia="仿宋_GB2312" w:hint="eastAsia"/>
          <w:sz w:val="28"/>
          <w:szCs w:val="28"/>
        </w:rPr>
        <w:t>2．受聘为“长江学者奖励计划”特聘教授和讲座教授、入选国家杰出青年科学基金计划、获国家级高等学校教学</w:t>
      </w:r>
      <w:proofErr w:type="gramStart"/>
      <w:r>
        <w:rPr>
          <w:rFonts w:ascii="仿宋_GB2312" w:eastAsia="仿宋_GB2312" w:hint="eastAsia"/>
          <w:sz w:val="28"/>
          <w:szCs w:val="28"/>
        </w:rPr>
        <w:t>名师奖且</w:t>
      </w:r>
      <w:proofErr w:type="gramEnd"/>
      <w:r>
        <w:rPr>
          <w:rFonts w:ascii="仿宋_GB2312" w:eastAsia="仿宋_GB2312" w:hint="eastAsia"/>
          <w:sz w:val="28"/>
          <w:szCs w:val="28"/>
        </w:rPr>
        <w:t>任教授职务5年及以上或聘用教授三级岗位5年及以上者可申请聘用教授二级岗位。</w:t>
      </w:r>
    </w:p>
    <w:p w:rsidR="00A305B3" w:rsidRDefault="00A305B3" w:rsidP="00A305B3">
      <w:pPr>
        <w:snapToGrid w:val="0"/>
        <w:spacing w:line="500" w:lineRule="atLeast"/>
        <w:ind w:right="23" w:firstLine="560"/>
      </w:pPr>
      <w:r>
        <w:rPr>
          <w:rFonts w:ascii="仿宋_GB2312" w:eastAsia="仿宋_GB2312" w:hint="eastAsia"/>
          <w:sz w:val="28"/>
          <w:szCs w:val="28"/>
        </w:rPr>
        <w:t>3．学校学科发展所急需的杰出人才以及海外优秀归国人员，经校长提名、岗位聘用委员会评议认定，可聘用到教授二级岗位。</w:t>
      </w:r>
    </w:p>
    <w:p w:rsidR="00A305B3" w:rsidRDefault="00A305B3" w:rsidP="00A305B3">
      <w:pPr>
        <w:snapToGrid w:val="0"/>
        <w:spacing w:line="500" w:lineRule="atLeast"/>
        <w:ind w:right="23" w:firstLine="560"/>
      </w:pPr>
      <w:r>
        <w:rPr>
          <w:rFonts w:ascii="仿宋_GB2312" w:eastAsia="仿宋_GB2312" w:hint="eastAsia"/>
          <w:sz w:val="28"/>
          <w:szCs w:val="28"/>
        </w:rPr>
        <w:t>（二）教授三级岗位申报基本资格条件</w:t>
      </w:r>
    </w:p>
    <w:p w:rsidR="00A305B3" w:rsidRDefault="00A305B3" w:rsidP="00A305B3">
      <w:pPr>
        <w:snapToGrid w:val="0"/>
        <w:spacing w:line="500" w:lineRule="atLeast"/>
        <w:ind w:right="23" w:firstLine="560"/>
      </w:pPr>
      <w:r>
        <w:rPr>
          <w:rFonts w:ascii="仿宋_GB2312" w:eastAsia="仿宋_GB2312" w:hint="eastAsia"/>
          <w:sz w:val="28"/>
          <w:szCs w:val="28"/>
        </w:rPr>
        <w:lastRenderedPageBreak/>
        <w:t>1．任教授职务10年及以上或聘用教授四级岗位10年及以上。承担主要的科学研究和人才培养等任务，作为学术带头人，在学科建设中发挥较大作用，为学校的发展做出较大贡献，在本学科领域有较高学术造诣和一定的学术影响，取得较好的学术成就，近5年年度考核合格。</w:t>
      </w:r>
    </w:p>
    <w:p w:rsidR="00A305B3" w:rsidRDefault="00A305B3" w:rsidP="00A305B3">
      <w:pPr>
        <w:snapToGrid w:val="0"/>
        <w:spacing w:line="500" w:lineRule="atLeast"/>
        <w:ind w:right="23" w:firstLine="560"/>
      </w:pPr>
      <w:r>
        <w:rPr>
          <w:rFonts w:ascii="仿宋_GB2312" w:eastAsia="仿宋_GB2312" w:hint="eastAsia"/>
          <w:sz w:val="28"/>
          <w:szCs w:val="28"/>
        </w:rPr>
        <w:t>满足教授二级岗位申报基本资格条件第二条中所列各</w:t>
      </w:r>
      <w:proofErr w:type="gramStart"/>
      <w:r>
        <w:rPr>
          <w:rFonts w:ascii="仿宋_GB2312" w:eastAsia="仿宋_GB2312" w:hint="eastAsia"/>
          <w:sz w:val="28"/>
          <w:szCs w:val="28"/>
        </w:rPr>
        <w:t>类条件</w:t>
      </w:r>
      <w:proofErr w:type="gramEnd"/>
      <w:r>
        <w:rPr>
          <w:rFonts w:ascii="仿宋_GB2312" w:eastAsia="仿宋_GB2312" w:hint="eastAsia"/>
          <w:sz w:val="28"/>
          <w:szCs w:val="28"/>
        </w:rPr>
        <w:t>中任何一类条件或满足下列一类条件者，任教授职务年限可为5年或聘用教授四级岗位年限可为5年：</w:t>
      </w:r>
    </w:p>
    <w:p w:rsidR="00A305B3" w:rsidRDefault="00A305B3" w:rsidP="00A305B3">
      <w:pPr>
        <w:snapToGrid w:val="0"/>
        <w:spacing w:line="500" w:lineRule="atLeast"/>
        <w:ind w:right="23" w:firstLine="560"/>
      </w:pPr>
      <w:r>
        <w:rPr>
          <w:rFonts w:ascii="仿宋_GB2312" w:eastAsia="仿宋_GB2312" w:hint="eastAsia"/>
          <w:sz w:val="28"/>
          <w:szCs w:val="28"/>
        </w:rPr>
        <w:t>（1）教学科研获奖类：获得国家级教学成果奖二等奖、国家优秀教材奖（现更名为全国普通高等教育精品教材）二等奖、教育部高校青年教师奖、北京市高校教学名师奖；理科：北京市自然科学研究成果一等奖；文科：国家社科基金项目研究成果奖二等奖、中国高校人文社会科学研究成果奖二等奖、政府颁发的省部级哲学社会科学研究优秀成果奖一等奖及以上；</w:t>
      </w:r>
    </w:p>
    <w:p w:rsidR="00A305B3" w:rsidRDefault="00A305B3" w:rsidP="00A305B3">
      <w:pPr>
        <w:snapToGrid w:val="0"/>
        <w:spacing w:line="500" w:lineRule="atLeast"/>
        <w:ind w:right="23" w:firstLine="560"/>
      </w:pPr>
      <w:r>
        <w:rPr>
          <w:rFonts w:ascii="仿宋_GB2312" w:eastAsia="仿宋_GB2312" w:hint="eastAsia"/>
          <w:sz w:val="28"/>
          <w:szCs w:val="28"/>
        </w:rPr>
        <w:t>（2）教学科研项目类：主持省部级重大教学、科研项目；</w:t>
      </w:r>
    </w:p>
    <w:p w:rsidR="00A305B3" w:rsidRDefault="00A305B3" w:rsidP="00A305B3">
      <w:pPr>
        <w:snapToGrid w:val="0"/>
        <w:spacing w:line="500" w:lineRule="atLeast"/>
        <w:ind w:right="23" w:firstLine="560"/>
      </w:pPr>
      <w:r>
        <w:rPr>
          <w:rFonts w:ascii="仿宋_GB2312" w:eastAsia="仿宋_GB2312" w:hint="eastAsia"/>
          <w:sz w:val="28"/>
          <w:szCs w:val="28"/>
        </w:rPr>
        <w:t>（3）人才项目类：入选教育部新世纪优秀人才支持计划；</w:t>
      </w:r>
    </w:p>
    <w:p w:rsidR="00A305B3" w:rsidRDefault="00A305B3" w:rsidP="00A305B3">
      <w:pPr>
        <w:snapToGrid w:val="0"/>
        <w:spacing w:line="500" w:lineRule="atLeast"/>
        <w:ind w:right="23" w:firstLine="560"/>
      </w:pPr>
      <w:r>
        <w:rPr>
          <w:rFonts w:ascii="仿宋_GB2312" w:eastAsia="仿宋_GB2312" w:hint="eastAsia"/>
          <w:sz w:val="28"/>
          <w:szCs w:val="28"/>
        </w:rPr>
        <w:t>（4）社会工作类：任教授以来，担任院、系（所）等教学科研单位现正职负责人4年以上，或担任省部级重点实验室或工程技术中心主任。</w:t>
      </w:r>
    </w:p>
    <w:p w:rsidR="00A305B3" w:rsidRDefault="00A305B3" w:rsidP="00A305B3">
      <w:pPr>
        <w:snapToGrid w:val="0"/>
        <w:spacing w:line="500" w:lineRule="atLeast"/>
        <w:ind w:right="23" w:firstLine="560"/>
      </w:pPr>
      <w:r>
        <w:rPr>
          <w:rFonts w:ascii="仿宋_GB2312" w:eastAsia="仿宋_GB2312" w:hint="eastAsia"/>
          <w:sz w:val="28"/>
          <w:szCs w:val="28"/>
        </w:rPr>
        <w:t>2．受聘为“京师学者”特聘教授或聘用在教授岗位后入选国家杰出青年科学基金计划者可申请聘用教授三级岗位。</w:t>
      </w:r>
    </w:p>
    <w:p w:rsidR="00A305B3" w:rsidRDefault="00A305B3" w:rsidP="00A305B3">
      <w:pPr>
        <w:snapToGrid w:val="0"/>
        <w:spacing w:line="500" w:lineRule="atLeast"/>
        <w:ind w:right="23" w:firstLine="560"/>
      </w:pPr>
      <w:r>
        <w:rPr>
          <w:rFonts w:ascii="仿宋_GB2312" w:eastAsia="仿宋_GB2312" w:hint="eastAsia"/>
          <w:sz w:val="28"/>
          <w:szCs w:val="28"/>
        </w:rPr>
        <w:t>3．学校学科发展所急需的杰出人才以及海外优秀归国人员，经校长提名、岗位聘用委员会评议认定，可聘用到教授三级岗位。</w:t>
      </w:r>
    </w:p>
    <w:p w:rsidR="00A305B3" w:rsidRDefault="00A305B3" w:rsidP="00A305B3">
      <w:pPr>
        <w:snapToGrid w:val="0"/>
        <w:spacing w:line="500" w:lineRule="atLeast"/>
        <w:ind w:right="23" w:firstLine="560"/>
      </w:pPr>
      <w:r>
        <w:rPr>
          <w:rFonts w:ascii="仿宋_GB2312" w:eastAsia="仿宋_GB2312" w:hint="eastAsia"/>
          <w:sz w:val="28"/>
          <w:szCs w:val="28"/>
        </w:rPr>
        <w:t>（三）教授四级岗位申报基本资格条件</w:t>
      </w:r>
    </w:p>
    <w:p w:rsidR="00A305B3" w:rsidRDefault="00A305B3" w:rsidP="00A305B3">
      <w:pPr>
        <w:snapToGrid w:val="0"/>
        <w:spacing w:line="500" w:lineRule="atLeast"/>
        <w:ind w:right="23" w:firstLine="560"/>
      </w:pPr>
      <w:r>
        <w:rPr>
          <w:rFonts w:ascii="仿宋_GB2312" w:eastAsia="仿宋_GB2312" w:hint="eastAsia"/>
          <w:sz w:val="28"/>
          <w:szCs w:val="28"/>
        </w:rPr>
        <w:t>由我校聘为教授专业技术职务。</w:t>
      </w:r>
    </w:p>
    <w:p w:rsidR="00A305B3" w:rsidRDefault="00A305B3" w:rsidP="00A305B3">
      <w:pPr>
        <w:snapToGrid w:val="0"/>
        <w:spacing w:line="500" w:lineRule="atLeast"/>
        <w:ind w:right="23" w:firstLine="562"/>
      </w:pPr>
      <w:r>
        <w:rPr>
          <w:rFonts w:ascii="仿宋_GB2312" w:eastAsia="仿宋_GB2312" w:hint="eastAsia"/>
          <w:b/>
          <w:bCs/>
          <w:sz w:val="28"/>
          <w:szCs w:val="28"/>
        </w:rPr>
        <w:t>三、</w:t>
      </w:r>
      <w:proofErr w:type="gramStart"/>
      <w:r>
        <w:rPr>
          <w:rFonts w:ascii="仿宋_GB2312" w:eastAsia="仿宋_GB2312" w:hint="eastAsia"/>
          <w:b/>
          <w:bCs/>
          <w:sz w:val="28"/>
          <w:szCs w:val="28"/>
        </w:rPr>
        <w:t>教师副</w:t>
      </w:r>
      <w:proofErr w:type="gramEnd"/>
      <w:r>
        <w:rPr>
          <w:rFonts w:ascii="仿宋_GB2312" w:eastAsia="仿宋_GB2312" w:hint="eastAsia"/>
          <w:b/>
          <w:bCs/>
          <w:sz w:val="28"/>
          <w:szCs w:val="28"/>
        </w:rPr>
        <w:t>高级岗位申报基本资格条件</w:t>
      </w:r>
    </w:p>
    <w:p w:rsidR="00A305B3" w:rsidRDefault="00A305B3" w:rsidP="00A305B3">
      <w:pPr>
        <w:snapToGrid w:val="0"/>
        <w:spacing w:line="500" w:lineRule="atLeast"/>
        <w:ind w:right="23" w:firstLine="560"/>
      </w:pPr>
      <w:r>
        <w:rPr>
          <w:rFonts w:ascii="仿宋_GB2312" w:eastAsia="仿宋_GB2312" w:hint="eastAsia"/>
          <w:sz w:val="28"/>
          <w:szCs w:val="28"/>
        </w:rPr>
        <w:t>（一）副教授一级岗位申报基本资格条件</w:t>
      </w:r>
    </w:p>
    <w:p w:rsidR="00A305B3" w:rsidRDefault="00A305B3" w:rsidP="00A305B3">
      <w:pPr>
        <w:snapToGrid w:val="0"/>
        <w:spacing w:line="500" w:lineRule="atLeast"/>
        <w:ind w:right="23" w:firstLine="560"/>
      </w:pPr>
      <w:r>
        <w:rPr>
          <w:rFonts w:ascii="仿宋_GB2312" w:eastAsia="仿宋_GB2312" w:hint="eastAsia"/>
          <w:sz w:val="28"/>
          <w:szCs w:val="28"/>
        </w:rPr>
        <w:lastRenderedPageBreak/>
        <w:t>任副教授10年及以上或聘用副教授二级岗位5年及以上，承担重要的教学科研任务，作为学术骨干，在学科建设中发挥重要作用，取得良好的学术成就，近5年年度考核合格，且满足下列诸项条件之一：</w:t>
      </w:r>
    </w:p>
    <w:p w:rsidR="00A305B3" w:rsidRDefault="00A305B3" w:rsidP="00A305B3">
      <w:pPr>
        <w:snapToGrid w:val="0"/>
        <w:spacing w:line="500" w:lineRule="atLeast"/>
        <w:ind w:right="23" w:firstLine="560"/>
      </w:pPr>
      <w:r>
        <w:rPr>
          <w:rFonts w:ascii="仿宋_GB2312" w:eastAsia="仿宋_GB2312" w:hint="eastAsia"/>
          <w:sz w:val="28"/>
          <w:szCs w:val="28"/>
        </w:rPr>
        <w:t>（1）入选教育部新世纪优秀人才支持计划；</w:t>
      </w:r>
    </w:p>
    <w:p w:rsidR="00A305B3" w:rsidRDefault="00A305B3" w:rsidP="00A305B3">
      <w:pPr>
        <w:snapToGrid w:val="0"/>
        <w:spacing w:line="500" w:lineRule="atLeast"/>
        <w:ind w:right="23" w:firstLine="560"/>
      </w:pPr>
      <w:r>
        <w:rPr>
          <w:rFonts w:ascii="仿宋_GB2312" w:eastAsia="仿宋_GB2312" w:hint="eastAsia"/>
          <w:sz w:val="28"/>
          <w:szCs w:val="28"/>
        </w:rPr>
        <w:t>（2）主持省部级及以上教学科研项目或出版学术专著；</w:t>
      </w:r>
    </w:p>
    <w:p w:rsidR="00A305B3" w:rsidRDefault="00A305B3" w:rsidP="00A305B3">
      <w:pPr>
        <w:snapToGrid w:val="0"/>
        <w:spacing w:line="500" w:lineRule="atLeast"/>
        <w:ind w:right="23" w:firstLine="560"/>
      </w:pPr>
      <w:r>
        <w:rPr>
          <w:rFonts w:ascii="仿宋_GB2312" w:eastAsia="仿宋_GB2312" w:hint="eastAsia"/>
          <w:sz w:val="28"/>
          <w:szCs w:val="28"/>
        </w:rPr>
        <w:t>（3）获省部级教学科研成果奖二等奖及以上。</w:t>
      </w:r>
    </w:p>
    <w:p w:rsidR="00A305B3" w:rsidRDefault="00A305B3" w:rsidP="00A305B3">
      <w:pPr>
        <w:snapToGrid w:val="0"/>
        <w:spacing w:line="500" w:lineRule="atLeast"/>
        <w:ind w:right="23" w:firstLine="560"/>
      </w:pPr>
      <w:r>
        <w:rPr>
          <w:rFonts w:ascii="仿宋_GB2312" w:eastAsia="仿宋_GB2312" w:hint="eastAsia"/>
          <w:sz w:val="28"/>
          <w:szCs w:val="28"/>
        </w:rPr>
        <w:t>（二）副教授二级岗位申报基本资格条件</w:t>
      </w:r>
    </w:p>
    <w:p w:rsidR="00A305B3" w:rsidRDefault="00A305B3" w:rsidP="00A305B3">
      <w:pPr>
        <w:snapToGrid w:val="0"/>
        <w:spacing w:line="500" w:lineRule="atLeast"/>
        <w:ind w:right="23" w:firstLine="560"/>
      </w:pPr>
      <w:r>
        <w:rPr>
          <w:rFonts w:ascii="仿宋_GB2312" w:eastAsia="仿宋_GB2312" w:hint="eastAsia"/>
          <w:sz w:val="28"/>
          <w:szCs w:val="28"/>
        </w:rPr>
        <w:t>任副教授5年及以上或聘用副教授三级岗位5年及以上，承担较主要的教学科研任务，作为学术团队主要成员，在学科建设中发挥较大作用，取得较好的学术成就，近5年年度考核合格。</w:t>
      </w:r>
    </w:p>
    <w:p w:rsidR="00A305B3" w:rsidRDefault="00A305B3" w:rsidP="00A305B3">
      <w:pPr>
        <w:snapToGrid w:val="0"/>
        <w:spacing w:line="500" w:lineRule="atLeast"/>
        <w:ind w:right="23" w:firstLine="560"/>
      </w:pPr>
      <w:r>
        <w:rPr>
          <w:rFonts w:ascii="仿宋_GB2312" w:eastAsia="仿宋_GB2312" w:hint="eastAsia"/>
          <w:sz w:val="28"/>
          <w:szCs w:val="28"/>
        </w:rPr>
        <w:t>（三）副教授三级岗位申报基本资格条件</w:t>
      </w:r>
      <w:r>
        <w:rPr>
          <w:rFonts w:ascii="仿宋_GB2312" w:eastAsia="仿宋_GB2312" w:hint="eastAsia"/>
          <w:sz w:val="28"/>
          <w:szCs w:val="28"/>
        </w:rPr>
        <w:t> </w:t>
      </w:r>
      <w:r>
        <w:rPr>
          <w:rFonts w:ascii="仿宋_GB2312" w:eastAsia="仿宋_GB2312" w:hint="eastAsia"/>
          <w:sz w:val="28"/>
          <w:szCs w:val="28"/>
        </w:rPr>
        <w:t xml:space="preserve"> </w:t>
      </w:r>
    </w:p>
    <w:p w:rsidR="00A305B3" w:rsidRDefault="00A305B3" w:rsidP="00A305B3">
      <w:pPr>
        <w:snapToGrid w:val="0"/>
        <w:spacing w:line="500" w:lineRule="atLeast"/>
        <w:ind w:right="23" w:firstLine="560"/>
      </w:pPr>
      <w:r>
        <w:rPr>
          <w:rFonts w:ascii="仿宋_GB2312" w:eastAsia="仿宋_GB2312" w:hint="eastAsia"/>
          <w:sz w:val="28"/>
          <w:szCs w:val="28"/>
        </w:rPr>
        <w:t>由我校聘为副教授专业技术职务。</w:t>
      </w:r>
    </w:p>
    <w:p w:rsidR="00A305B3" w:rsidRDefault="00A305B3" w:rsidP="00A305B3">
      <w:pPr>
        <w:snapToGrid w:val="0"/>
        <w:spacing w:line="500" w:lineRule="atLeast"/>
        <w:ind w:right="23" w:firstLine="562"/>
      </w:pPr>
      <w:r>
        <w:rPr>
          <w:rFonts w:ascii="仿宋_GB2312" w:eastAsia="仿宋_GB2312" w:hint="eastAsia"/>
          <w:b/>
          <w:bCs/>
          <w:sz w:val="28"/>
          <w:szCs w:val="28"/>
        </w:rPr>
        <w:t>四、教师中级岗位申报基本资格条件</w:t>
      </w:r>
    </w:p>
    <w:p w:rsidR="00A305B3" w:rsidRDefault="00A305B3" w:rsidP="00A305B3">
      <w:pPr>
        <w:snapToGrid w:val="0"/>
        <w:spacing w:line="500" w:lineRule="atLeast"/>
        <w:ind w:right="23" w:firstLine="560"/>
      </w:pPr>
      <w:r>
        <w:rPr>
          <w:rFonts w:ascii="仿宋_GB2312" w:eastAsia="仿宋_GB2312" w:hint="eastAsia"/>
          <w:sz w:val="28"/>
          <w:szCs w:val="28"/>
        </w:rPr>
        <w:t>（一）讲师一级岗位申报基本资格条件</w:t>
      </w:r>
    </w:p>
    <w:p w:rsidR="00A305B3" w:rsidRDefault="00A305B3" w:rsidP="00A305B3">
      <w:pPr>
        <w:snapToGrid w:val="0"/>
        <w:spacing w:line="500" w:lineRule="atLeast"/>
        <w:ind w:right="23" w:firstLine="560"/>
      </w:pPr>
      <w:r>
        <w:rPr>
          <w:rFonts w:ascii="仿宋_GB2312" w:eastAsia="仿宋_GB2312" w:hint="eastAsia"/>
          <w:sz w:val="28"/>
          <w:szCs w:val="28"/>
        </w:rPr>
        <w:t>1．任讲师职务10年及以上或聘用讲师二级岗位5年及以上，完成教学科研任务，工作效果良好，近5年年度考核合格。</w:t>
      </w:r>
    </w:p>
    <w:p w:rsidR="00A305B3" w:rsidRDefault="00A305B3" w:rsidP="00A305B3">
      <w:pPr>
        <w:snapToGrid w:val="0"/>
        <w:spacing w:line="500" w:lineRule="atLeast"/>
        <w:ind w:right="23" w:firstLine="560"/>
      </w:pPr>
      <w:r>
        <w:rPr>
          <w:rFonts w:ascii="仿宋_GB2312" w:eastAsia="仿宋_GB2312" w:hint="eastAsia"/>
          <w:sz w:val="28"/>
          <w:szCs w:val="28"/>
        </w:rPr>
        <w:t>2．聘用在讲师岗位后主持省部级教学科研项目或出版学术专著，可申请聘用为讲师一级岗位。</w:t>
      </w:r>
    </w:p>
    <w:p w:rsidR="00A305B3" w:rsidRDefault="00A305B3" w:rsidP="00A305B3">
      <w:pPr>
        <w:snapToGrid w:val="0"/>
        <w:spacing w:line="500" w:lineRule="atLeast"/>
        <w:ind w:right="23" w:firstLine="560"/>
      </w:pPr>
      <w:r>
        <w:rPr>
          <w:rFonts w:ascii="仿宋_GB2312" w:eastAsia="仿宋_GB2312" w:hint="eastAsia"/>
          <w:sz w:val="28"/>
          <w:szCs w:val="28"/>
        </w:rPr>
        <w:t>（二）讲师二级岗位申报基本资格条件</w:t>
      </w:r>
    </w:p>
    <w:p w:rsidR="00A305B3" w:rsidRDefault="00A305B3" w:rsidP="00A305B3">
      <w:pPr>
        <w:snapToGrid w:val="0"/>
        <w:spacing w:line="500" w:lineRule="atLeast"/>
        <w:ind w:right="23" w:firstLine="560"/>
      </w:pPr>
      <w:r>
        <w:rPr>
          <w:rFonts w:ascii="仿宋_GB2312" w:eastAsia="仿宋_GB2312" w:hint="eastAsia"/>
          <w:sz w:val="28"/>
          <w:szCs w:val="28"/>
        </w:rPr>
        <w:t>任讲师职务5年及以上或聘用讲师三级岗位5年及以上，教学科研任务饱满，教学效果良好，近5年年度考核合格。</w:t>
      </w:r>
    </w:p>
    <w:p w:rsidR="00A305B3" w:rsidRDefault="00A305B3" w:rsidP="00A305B3">
      <w:pPr>
        <w:snapToGrid w:val="0"/>
        <w:spacing w:line="500" w:lineRule="atLeast"/>
        <w:ind w:right="23" w:firstLine="560"/>
      </w:pPr>
      <w:r>
        <w:rPr>
          <w:rFonts w:ascii="仿宋_GB2312" w:eastAsia="仿宋_GB2312" w:hint="eastAsia"/>
          <w:sz w:val="28"/>
          <w:szCs w:val="28"/>
        </w:rPr>
        <w:t>（三）讲师三级岗位申报基本资格条件</w:t>
      </w:r>
    </w:p>
    <w:p w:rsidR="00A305B3" w:rsidRDefault="00A305B3" w:rsidP="00A305B3">
      <w:pPr>
        <w:snapToGrid w:val="0"/>
        <w:spacing w:line="500" w:lineRule="atLeast"/>
        <w:ind w:right="23" w:firstLine="560"/>
      </w:pPr>
      <w:r>
        <w:rPr>
          <w:rFonts w:ascii="仿宋_GB2312" w:eastAsia="仿宋_GB2312" w:hint="eastAsia"/>
          <w:sz w:val="28"/>
          <w:szCs w:val="28"/>
        </w:rPr>
        <w:t>由我校聘为教师中级专业技术职务。</w:t>
      </w:r>
    </w:p>
    <w:p w:rsidR="00A305B3" w:rsidRDefault="00A305B3" w:rsidP="00A305B3">
      <w:pPr>
        <w:snapToGrid w:val="0"/>
        <w:spacing w:line="500" w:lineRule="atLeast"/>
        <w:ind w:right="23" w:firstLine="560"/>
      </w:pPr>
      <w:r>
        <w:rPr>
          <w:rFonts w:ascii="仿宋_GB2312" w:eastAsia="仿宋_GB2312" w:hint="eastAsia"/>
          <w:sz w:val="28"/>
          <w:szCs w:val="28"/>
        </w:rPr>
        <w:t>（四）具有博士学位者，申请教师中级专业技术岗位，可聘用到讲师二级岗位。</w:t>
      </w:r>
    </w:p>
    <w:p w:rsidR="00A305B3" w:rsidRDefault="00A305B3" w:rsidP="00A305B3">
      <w:pPr>
        <w:snapToGrid w:val="0"/>
        <w:spacing w:line="500" w:lineRule="atLeast"/>
        <w:ind w:right="23" w:firstLine="562"/>
      </w:pPr>
      <w:r>
        <w:rPr>
          <w:rFonts w:ascii="仿宋_GB2312" w:eastAsia="仿宋_GB2312" w:hint="eastAsia"/>
          <w:b/>
          <w:bCs/>
          <w:sz w:val="28"/>
          <w:szCs w:val="28"/>
        </w:rPr>
        <w:t>五、教师初级岗位申报基本资格条件</w:t>
      </w:r>
    </w:p>
    <w:p w:rsidR="00A305B3" w:rsidRDefault="00A305B3" w:rsidP="00A305B3">
      <w:pPr>
        <w:snapToGrid w:val="0"/>
        <w:spacing w:line="500" w:lineRule="atLeast"/>
        <w:ind w:right="23" w:firstLine="560"/>
      </w:pPr>
      <w:r>
        <w:rPr>
          <w:rFonts w:ascii="仿宋_GB2312" w:eastAsia="仿宋_GB2312" w:hint="eastAsia"/>
          <w:sz w:val="28"/>
          <w:szCs w:val="28"/>
        </w:rPr>
        <w:lastRenderedPageBreak/>
        <w:t>（一）助教一级岗位申报基本资格条件</w:t>
      </w:r>
    </w:p>
    <w:p w:rsidR="00A305B3" w:rsidRDefault="00A305B3" w:rsidP="00A305B3">
      <w:pPr>
        <w:snapToGrid w:val="0"/>
        <w:spacing w:line="500" w:lineRule="atLeast"/>
        <w:ind w:right="23" w:firstLine="560"/>
      </w:pPr>
      <w:r>
        <w:rPr>
          <w:rFonts w:ascii="仿宋_GB2312" w:eastAsia="仿宋_GB2312" w:hint="eastAsia"/>
          <w:sz w:val="28"/>
          <w:szCs w:val="28"/>
        </w:rPr>
        <w:t>1．任助教3年及以上或任助教二级岗位3年及以上；</w:t>
      </w:r>
    </w:p>
    <w:p w:rsidR="00A305B3" w:rsidRDefault="00A305B3" w:rsidP="00A305B3">
      <w:pPr>
        <w:snapToGrid w:val="0"/>
        <w:spacing w:line="500" w:lineRule="atLeast"/>
        <w:ind w:right="23" w:firstLine="560"/>
      </w:pPr>
      <w:r>
        <w:rPr>
          <w:rFonts w:ascii="仿宋_GB2312" w:eastAsia="仿宋_GB2312" w:hint="eastAsia"/>
          <w:sz w:val="28"/>
          <w:szCs w:val="28"/>
        </w:rPr>
        <w:t>2．具有硕士学位者，申请教师初级专业技术岗位，可聘用到助教一级岗位。</w:t>
      </w:r>
    </w:p>
    <w:p w:rsidR="00A305B3" w:rsidRDefault="00A305B3" w:rsidP="00A305B3">
      <w:pPr>
        <w:snapToGrid w:val="0"/>
        <w:spacing w:line="500" w:lineRule="atLeast"/>
        <w:ind w:right="23" w:firstLine="560"/>
      </w:pPr>
      <w:r>
        <w:rPr>
          <w:rFonts w:ascii="仿宋_GB2312" w:eastAsia="仿宋_GB2312" w:hint="eastAsia"/>
          <w:sz w:val="28"/>
          <w:szCs w:val="28"/>
        </w:rPr>
        <w:t>（二）助教二级岗位申报基本资格条件</w:t>
      </w:r>
    </w:p>
    <w:p w:rsidR="00A305B3" w:rsidRDefault="00A305B3" w:rsidP="00A305B3">
      <w:pPr>
        <w:snapToGrid w:val="0"/>
        <w:spacing w:line="500" w:lineRule="atLeast"/>
        <w:ind w:right="23" w:firstLine="560"/>
      </w:pPr>
      <w:r>
        <w:rPr>
          <w:rFonts w:ascii="仿宋_GB2312" w:eastAsia="仿宋_GB2312" w:hint="eastAsia"/>
          <w:sz w:val="28"/>
          <w:szCs w:val="28"/>
        </w:rPr>
        <w:t>具有本科学历者，申请教师初级专业技术职务，可聘用到助教二级岗位。</w:t>
      </w:r>
    </w:p>
    <w:p w:rsidR="00A305B3" w:rsidRDefault="00A305B3" w:rsidP="00A305B3">
      <w:pPr>
        <w:snapToGrid w:val="0"/>
        <w:spacing w:line="500" w:lineRule="atLeast"/>
        <w:ind w:right="23" w:firstLine="562"/>
      </w:pPr>
      <w:r>
        <w:rPr>
          <w:rFonts w:ascii="仿宋_GB2312" w:eastAsia="仿宋_GB2312" w:hint="eastAsia"/>
          <w:b/>
          <w:bCs/>
          <w:sz w:val="28"/>
          <w:szCs w:val="28"/>
        </w:rPr>
        <w:t>六、引进人才、调入教师的岗位聘用</w:t>
      </w:r>
    </w:p>
    <w:p w:rsidR="00A305B3" w:rsidRDefault="00A305B3" w:rsidP="00A305B3">
      <w:pPr>
        <w:snapToGrid w:val="0"/>
        <w:spacing w:line="500" w:lineRule="atLeast"/>
        <w:ind w:right="23" w:firstLine="560"/>
      </w:pPr>
      <w:r>
        <w:rPr>
          <w:rFonts w:ascii="仿宋_GB2312" w:eastAsia="仿宋_GB2312" w:hint="eastAsia"/>
          <w:sz w:val="28"/>
          <w:szCs w:val="28"/>
        </w:rPr>
        <w:t>（一）执行国家和学校人才项目的高层次人才，在其项目结束正式调入我校时，由学校组织岗位聘任委员会对其履行合同等情况进行考核，并根据考核结果确定其聘用的岗位等级。</w:t>
      </w:r>
    </w:p>
    <w:p w:rsidR="00A305B3" w:rsidRDefault="00A305B3" w:rsidP="00A305B3">
      <w:pPr>
        <w:snapToGrid w:val="0"/>
        <w:spacing w:line="500" w:lineRule="atLeast"/>
        <w:ind w:right="23" w:firstLine="560"/>
      </w:pPr>
      <w:r>
        <w:rPr>
          <w:rFonts w:ascii="仿宋_GB2312" w:eastAsia="仿宋_GB2312" w:hint="eastAsia"/>
          <w:sz w:val="28"/>
          <w:szCs w:val="28"/>
        </w:rPr>
        <w:t>（二）引进的高层次人才，学校将综合考察其学术成就、影响和资历，参照其调入我校前在国内外从事相关专业技术工作的经历，根据校内外同行专家的学术评价，经校长提名、岗位聘用委员会评议认定，确定其聘用的岗位等级。</w:t>
      </w:r>
    </w:p>
    <w:p w:rsidR="00A305B3" w:rsidRDefault="00A305B3" w:rsidP="00A305B3">
      <w:pPr>
        <w:snapToGrid w:val="0"/>
        <w:spacing w:line="500" w:lineRule="atLeast"/>
        <w:ind w:right="23" w:firstLine="560"/>
      </w:pPr>
      <w:r>
        <w:rPr>
          <w:rFonts w:ascii="仿宋_GB2312" w:eastAsia="仿宋_GB2312" w:hint="eastAsia"/>
          <w:sz w:val="28"/>
          <w:szCs w:val="28"/>
        </w:rPr>
        <w:t>（三）调入我校的教师按其所具备的专业技术职务任职基本条件、学术水平和能力，参照我校同类人员聘用条件，重新确定岗位等级。</w:t>
      </w:r>
    </w:p>
    <w:p w:rsidR="00A305B3" w:rsidRDefault="00A305B3" w:rsidP="00A305B3">
      <w:pPr>
        <w:snapToGrid w:val="0"/>
        <w:spacing w:line="500" w:lineRule="atLeast"/>
        <w:ind w:right="23" w:firstLine="562"/>
      </w:pPr>
      <w:r>
        <w:rPr>
          <w:rFonts w:ascii="仿宋_GB2312" w:eastAsia="仿宋_GB2312" w:hint="eastAsia"/>
          <w:b/>
          <w:bCs/>
          <w:sz w:val="28"/>
          <w:szCs w:val="28"/>
        </w:rPr>
        <w:t>七、新参加工作人员聘用教师岗位的相关规定</w:t>
      </w:r>
    </w:p>
    <w:p w:rsidR="00A305B3" w:rsidRDefault="00A305B3" w:rsidP="00A305B3">
      <w:pPr>
        <w:snapToGrid w:val="0"/>
        <w:spacing w:line="500" w:lineRule="atLeast"/>
        <w:ind w:right="23" w:firstLine="560"/>
      </w:pPr>
      <w:r>
        <w:rPr>
          <w:rFonts w:ascii="仿宋_GB2312" w:eastAsia="仿宋_GB2312" w:hint="eastAsia"/>
          <w:sz w:val="28"/>
          <w:szCs w:val="28"/>
        </w:rPr>
        <w:t>（一）博士学位获得者于初期工资执行期满后可申请聘用讲师二级岗位。</w:t>
      </w:r>
    </w:p>
    <w:p w:rsidR="00A305B3" w:rsidRDefault="00A305B3" w:rsidP="00A305B3">
      <w:pPr>
        <w:snapToGrid w:val="0"/>
        <w:spacing w:line="500" w:lineRule="atLeast"/>
        <w:ind w:right="23" w:firstLine="560"/>
      </w:pPr>
      <w:r>
        <w:rPr>
          <w:rFonts w:ascii="仿宋_GB2312" w:eastAsia="仿宋_GB2312" w:hint="eastAsia"/>
          <w:sz w:val="28"/>
          <w:szCs w:val="28"/>
        </w:rPr>
        <w:t>（二）硕士学位获得者于初期工资执行期满后可申请聘用助教一级岗位。</w:t>
      </w:r>
    </w:p>
    <w:p w:rsidR="00A305B3" w:rsidRDefault="00A305B3" w:rsidP="00A305B3">
      <w:pPr>
        <w:snapToGrid w:val="0"/>
        <w:spacing w:line="500" w:lineRule="atLeast"/>
        <w:ind w:right="23" w:firstLine="560"/>
      </w:pPr>
      <w:r>
        <w:rPr>
          <w:rFonts w:ascii="仿宋_GB2312" w:eastAsia="仿宋_GB2312" w:hint="eastAsia"/>
          <w:sz w:val="28"/>
          <w:szCs w:val="28"/>
        </w:rPr>
        <w:t>（三）获大学本科（</w:t>
      </w:r>
      <w:proofErr w:type="gramStart"/>
      <w:r>
        <w:rPr>
          <w:rFonts w:ascii="仿宋_GB2312" w:eastAsia="仿宋_GB2312" w:hint="eastAsia"/>
          <w:sz w:val="28"/>
          <w:szCs w:val="28"/>
        </w:rPr>
        <w:t>含获得</w:t>
      </w:r>
      <w:proofErr w:type="gramEnd"/>
      <w:r>
        <w:rPr>
          <w:rFonts w:ascii="仿宋_GB2312" w:eastAsia="仿宋_GB2312" w:hint="eastAsia"/>
          <w:sz w:val="28"/>
          <w:szCs w:val="28"/>
        </w:rPr>
        <w:t>双学士学位的本科生、研究生班毕业和未获得硕士学位的研究生）学历者一年见习期满后可申请聘用助教二级岗位。</w:t>
      </w:r>
    </w:p>
    <w:p w:rsidR="00A305B3" w:rsidRDefault="00A305B3" w:rsidP="00A305B3">
      <w:pPr>
        <w:snapToGrid w:val="0"/>
        <w:spacing w:line="500" w:lineRule="atLeast"/>
        <w:ind w:right="23" w:firstLine="562"/>
      </w:pPr>
      <w:r>
        <w:rPr>
          <w:rFonts w:ascii="仿宋_GB2312" w:eastAsia="仿宋_GB2312" w:hint="eastAsia"/>
          <w:b/>
          <w:bCs/>
          <w:sz w:val="28"/>
          <w:szCs w:val="28"/>
        </w:rPr>
        <w:t>八、其他</w:t>
      </w:r>
    </w:p>
    <w:p w:rsidR="00A305B3" w:rsidRDefault="00A305B3" w:rsidP="00A305B3">
      <w:pPr>
        <w:snapToGrid w:val="0"/>
        <w:spacing w:line="500" w:lineRule="atLeast"/>
        <w:ind w:right="23" w:firstLine="560"/>
      </w:pPr>
      <w:r>
        <w:rPr>
          <w:rFonts w:ascii="仿宋_GB2312" w:eastAsia="仿宋_GB2312" w:hint="eastAsia"/>
          <w:sz w:val="28"/>
          <w:szCs w:val="28"/>
        </w:rPr>
        <w:lastRenderedPageBreak/>
        <w:t>（一）按照《普通高等学校辅导员队伍建设规定》（教育部令[2006]第24号）的精神，专职辅导员纳入教师岗位系列，并可根据辅导员的条件，确定相应的职员职级。</w:t>
      </w:r>
    </w:p>
    <w:p w:rsidR="00A305B3" w:rsidRDefault="00A305B3" w:rsidP="00A305B3">
      <w:pPr>
        <w:snapToGrid w:val="0"/>
        <w:spacing w:line="500" w:lineRule="atLeast"/>
        <w:ind w:right="23" w:firstLine="560"/>
      </w:pPr>
      <w:r>
        <w:rPr>
          <w:rFonts w:ascii="仿宋_GB2312" w:eastAsia="仿宋_GB2312" w:hint="eastAsia"/>
          <w:sz w:val="28"/>
          <w:szCs w:val="28"/>
        </w:rPr>
        <w:t>（二）聘期内，若受聘高一级专业技术职务，其教师岗位等级执行新聘岗位层级的最低级，</w:t>
      </w:r>
      <w:proofErr w:type="gramStart"/>
      <w:r>
        <w:rPr>
          <w:rFonts w:ascii="仿宋_GB2312" w:eastAsia="仿宋_GB2312" w:hint="eastAsia"/>
          <w:sz w:val="28"/>
          <w:szCs w:val="28"/>
        </w:rPr>
        <w:t>即教授</w:t>
      </w:r>
      <w:proofErr w:type="gramEnd"/>
      <w:r>
        <w:rPr>
          <w:rFonts w:ascii="仿宋_GB2312" w:eastAsia="仿宋_GB2312" w:hint="eastAsia"/>
          <w:sz w:val="28"/>
          <w:szCs w:val="28"/>
        </w:rPr>
        <w:t>四级岗位、副教授三级岗位、讲师三级岗位、助教二级岗位。</w:t>
      </w:r>
    </w:p>
    <w:p w:rsidR="00A305B3" w:rsidRDefault="00A305B3" w:rsidP="00A305B3">
      <w:pPr>
        <w:snapToGrid w:val="0"/>
        <w:spacing w:line="500" w:lineRule="atLeast"/>
        <w:ind w:right="23" w:firstLine="560"/>
      </w:pPr>
      <w:r>
        <w:rPr>
          <w:rFonts w:ascii="仿宋_GB2312" w:eastAsia="仿宋_GB2312" w:hint="eastAsia"/>
          <w:sz w:val="28"/>
          <w:szCs w:val="28"/>
        </w:rPr>
        <w:t>（三）学校严格控制院、系（所）各单位人员专业技术岗位的结构和比例，对超过规定岗位结构比例的单位，学校将在专业技术职务评聘和岗位聘用中加以调控。</w:t>
      </w:r>
    </w:p>
    <w:p w:rsidR="00A305B3" w:rsidRDefault="00A305B3" w:rsidP="00A305B3">
      <w:pPr>
        <w:snapToGrid w:val="0"/>
        <w:spacing w:line="500" w:lineRule="atLeast"/>
        <w:ind w:left="1" w:right="23" w:hanging="1"/>
      </w:pPr>
      <w:r>
        <w:rPr>
          <w:rFonts w:ascii="仿宋_GB2312" w:eastAsia="仿宋_GB2312" w:hint="eastAsia"/>
          <w:sz w:val="28"/>
          <w:szCs w:val="28"/>
        </w:rPr>
        <w:t> </w:t>
      </w:r>
    </w:p>
    <w:p w:rsidR="00A305B3" w:rsidRDefault="00A305B3" w:rsidP="00A305B3">
      <w:pPr>
        <w:snapToGrid w:val="0"/>
        <w:spacing w:line="500" w:lineRule="atLeast"/>
        <w:ind w:left="1" w:right="23" w:hanging="1"/>
      </w:pPr>
      <w:r>
        <w:rPr>
          <w:rFonts w:ascii="仿宋_GB2312" w:eastAsia="仿宋_GB2312" w:hAnsi="宋体" w:cs="宋体" w:hint="eastAsia"/>
          <w:sz w:val="28"/>
          <w:szCs w:val="28"/>
        </w:rPr>
        <w:br w:type="page"/>
      </w:r>
      <w:r>
        <w:rPr>
          <w:rFonts w:ascii="仿宋_GB2312" w:eastAsia="仿宋_GB2312" w:hint="eastAsia"/>
          <w:sz w:val="28"/>
          <w:szCs w:val="28"/>
        </w:rPr>
        <w:lastRenderedPageBreak/>
        <w:t>附件3：</w:t>
      </w:r>
    </w:p>
    <w:p w:rsidR="00A305B3" w:rsidRDefault="00A305B3" w:rsidP="00A305B3">
      <w:pPr>
        <w:snapToGrid w:val="0"/>
        <w:spacing w:line="500" w:lineRule="atLeast"/>
        <w:ind w:left="1" w:right="23" w:hanging="1"/>
      </w:pPr>
      <w:r>
        <w:rPr>
          <w:rFonts w:ascii="仿宋_GB2312" w:eastAsia="仿宋_GB2312" w:hint="eastAsia"/>
          <w:sz w:val="28"/>
          <w:szCs w:val="28"/>
        </w:rPr>
        <w:t> </w:t>
      </w:r>
    </w:p>
    <w:p w:rsidR="00A305B3" w:rsidRDefault="00A305B3" w:rsidP="00A305B3">
      <w:pPr>
        <w:snapToGrid w:val="0"/>
        <w:spacing w:line="500" w:lineRule="atLeast"/>
        <w:ind w:left="1" w:right="23" w:hanging="1"/>
        <w:jc w:val="center"/>
      </w:pPr>
      <w:r>
        <w:rPr>
          <w:rFonts w:ascii="宋体" w:hAnsi="宋体" w:hint="eastAsia"/>
          <w:b/>
          <w:bCs/>
          <w:spacing w:val="-6"/>
          <w:sz w:val="36"/>
          <w:szCs w:val="36"/>
        </w:rPr>
        <w:t>北京师范大学其他专业技术岗位设置和聘用实施细则</w:t>
      </w:r>
    </w:p>
    <w:p w:rsidR="00A305B3" w:rsidRDefault="00A305B3" w:rsidP="00A305B3">
      <w:pPr>
        <w:snapToGrid w:val="0"/>
        <w:spacing w:line="500" w:lineRule="atLeast"/>
        <w:ind w:left="1" w:right="23" w:hanging="1"/>
      </w:pPr>
      <w:r>
        <w:rPr>
          <w:rFonts w:ascii="仿宋_GB2312" w:eastAsia="仿宋_GB2312" w:hint="eastAsia"/>
          <w:sz w:val="28"/>
          <w:szCs w:val="28"/>
        </w:rPr>
        <w:t> </w:t>
      </w:r>
    </w:p>
    <w:p w:rsidR="00A305B3" w:rsidRDefault="00A305B3" w:rsidP="00A305B3">
      <w:pPr>
        <w:snapToGrid w:val="0"/>
        <w:spacing w:line="500" w:lineRule="atLeast"/>
        <w:ind w:right="23" w:firstLine="562"/>
      </w:pPr>
      <w:r>
        <w:rPr>
          <w:rFonts w:ascii="仿宋_GB2312" w:eastAsia="仿宋_GB2312" w:hint="eastAsia"/>
          <w:b/>
          <w:bCs/>
          <w:sz w:val="28"/>
          <w:szCs w:val="28"/>
        </w:rPr>
        <w:t>一、其他专业技术岗位的设置</w:t>
      </w:r>
    </w:p>
    <w:p w:rsidR="00A305B3" w:rsidRDefault="00A305B3" w:rsidP="00A305B3">
      <w:pPr>
        <w:snapToGrid w:val="0"/>
        <w:spacing w:line="500" w:lineRule="atLeast"/>
        <w:ind w:right="23" w:firstLine="560"/>
      </w:pPr>
      <w:r>
        <w:rPr>
          <w:rFonts w:ascii="仿宋_GB2312" w:eastAsia="仿宋_GB2312" w:hint="eastAsia"/>
          <w:sz w:val="28"/>
          <w:szCs w:val="28"/>
        </w:rPr>
        <w:t>（一）其他专业技术岗位指从事教师工作以外的专业技术工作、具有相应专业技术水平和能力要求的工作岗位。</w:t>
      </w:r>
    </w:p>
    <w:p w:rsidR="00A305B3" w:rsidRDefault="00A305B3" w:rsidP="00A305B3">
      <w:pPr>
        <w:snapToGrid w:val="0"/>
        <w:spacing w:line="500" w:lineRule="atLeast"/>
        <w:ind w:right="23" w:firstLine="560"/>
      </w:pPr>
      <w:r>
        <w:rPr>
          <w:rFonts w:ascii="仿宋_GB2312" w:eastAsia="仿宋_GB2312" w:hint="eastAsia"/>
          <w:sz w:val="28"/>
          <w:szCs w:val="28"/>
        </w:rPr>
        <w:t>（二）其他专业技术岗位主要包括工程实验、图书资料、编辑出版、会计统计、医疗卫生等专业技术岗位。其中，工程实验岗位主要指在院、系（所）、机关部处、公共服务中心等部门承担设备保障、仪器运行维护和公共服务工作的工程实验岗位，与在教学科研单位承担教学科研工作的工程实验教学科研岗位相区别。</w:t>
      </w:r>
    </w:p>
    <w:p w:rsidR="00A305B3" w:rsidRDefault="00A305B3" w:rsidP="00A305B3">
      <w:pPr>
        <w:snapToGrid w:val="0"/>
        <w:spacing w:line="500" w:lineRule="atLeast"/>
        <w:ind w:right="23" w:firstLine="560"/>
      </w:pPr>
      <w:r>
        <w:rPr>
          <w:rFonts w:ascii="仿宋_GB2312" w:eastAsia="仿宋_GB2312" w:hint="eastAsia"/>
          <w:sz w:val="28"/>
          <w:szCs w:val="28"/>
        </w:rPr>
        <w:t xml:space="preserve">（三）各单位的其他专业技术岗位原则上按照学校编制与岗位设置管理的相关规定核定。首次岗位聘用以现有人员状况为准，不涉及岗位的增减。 </w:t>
      </w:r>
    </w:p>
    <w:p w:rsidR="00A305B3" w:rsidRDefault="00A305B3" w:rsidP="00A305B3">
      <w:pPr>
        <w:snapToGrid w:val="0"/>
        <w:spacing w:line="500" w:lineRule="atLeast"/>
        <w:ind w:right="23" w:firstLine="560"/>
      </w:pPr>
      <w:r>
        <w:rPr>
          <w:rFonts w:ascii="仿宋_GB2312" w:eastAsia="仿宋_GB2312" w:hint="eastAsia"/>
          <w:sz w:val="28"/>
          <w:szCs w:val="28"/>
        </w:rPr>
        <w:t>（四）其他专业技术岗位的正高级、副高级、中级和</w:t>
      </w:r>
      <w:proofErr w:type="gramStart"/>
      <w:r>
        <w:rPr>
          <w:rFonts w:ascii="仿宋_GB2312" w:eastAsia="仿宋_GB2312" w:hint="eastAsia"/>
          <w:sz w:val="28"/>
          <w:szCs w:val="28"/>
        </w:rPr>
        <w:t>初级等</w:t>
      </w:r>
      <w:proofErr w:type="gramEnd"/>
      <w:r>
        <w:rPr>
          <w:rFonts w:ascii="仿宋_GB2312" w:eastAsia="仿宋_GB2312" w:hint="eastAsia"/>
          <w:sz w:val="28"/>
          <w:szCs w:val="28"/>
        </w:rPr>
        <w:t>岗位等级之间的晋升基本条件执行现行的其他专业技术职务聘任有关规定。实行职业资格准入控制的专业技术岗位，其聘用的基本条件应包括国家规定的相关资格准入条件。</w:t>
      </w:r>
    </w:p>
    <w:p w:rsidR="00A305B3" w:rsidRDefault="00A305B3" w:rsidP="00A305B3">
      <w:pPr>
        <w:snapToGrid w:val="0"/>
        <w:spacing w:line="500" w:lineRule="atLeast"/>
        <w:ind w:right="23" w:firstLine="562"/>
      </w:pPr>
      <w:r>
        <w:rPr>
          <w:rFonts w:ascii="仿宋_GB2312" w:eastAsia="仿宋_GB2312" w:hint="eastAsia"/>
          <w:b/>
          <w:bCs/>
          <w:sz w:val="28"/>
          <w:szCs w:val="28"/>
        </w:rPr>
        <w:t>二、其他专业技术正高级岗位申报基本资格条件</w:t>
      </w:r>
    </w:p>
    <w:p w:rsidR="00A305B3" w:rsidRDefault="00A305B3" w:rsidP="00A305B3">
      <w:pPr>
        <w:snapToGrid w:val="0"/>
        <w:spacing w:line="500" w:lineRule="atLeast"/>
        <w:ind w:right="23" w:firstLine="560"/>
      </w:pPr>
      <w:r>
        <w:rPr>
          <w:rFonts w:ascii="仿宋_GB2312" w:eastAsia="仿宋_GB2312" w:hint="eastAsia"/>
          <w:sz w:val="28"/>
          <w:szCs w:val="28"/>
        </w:rPr>
        <w:t>（一）正高级二级岗位申报基本资格条件</w:t>
      </w:r>
    </w:p>
    <w:p w:rsidR="00A305B3" w:rsidRDefault="00A305B3" w:rsidP="00A305B3">
      <w:pPr>
        <w:snapToGrid w:val="0"/>
        <w:spacing w:line="500" w:lineRule="atLeast"/>
        <w:ind w:right="23" w:firstLine="560"/>
      </w:pPr>
      <w:r>
        <w:rPr>
          <w:rFonts w:ascii="仿宋_GB2312" w:eastAsia="仿宋_GB2312" w:hint="eastAsia"/>
          <w:sz w:val="28"/>
          <w:szCs w:val="28"/>
        </w:rPr>
        <w:t>1．任正高级职务15年及以上或聘用正高级三级岗位5年及以上，履行重要的学科建设、管理和服务等职责，为学校的发展做出重大贡献，在本学科领域有较高学术造诣和较大的学术影响，取得突出的学术成就，近5年年度考核合格。</w:t>
      </w:r>
    </w:p>
    <w:p w:rsidR="00A305B3" w:rsidRDefault="00A305B3" w:rsidP="00A305B3">
      <w:pPr>
        <w:snapToGrid w:val="0"/>
        <w:spacing w:line="500" w:lineRule="atLeast"/>
        <w:ind w:right="23" w:firstLine="560"/>
      </w:pPr>
      <w:r>
        <w:rPr>
          <w:rFonts w:ascii="仿宋_GB2312" w:eastAsia="仿宋_GB2312" w:hint="eastAsia"/>
          <w:sz w:val="28"/>
          <w:szCs w:val="28"/>
        </w:rPr>
        <w:t>满足下列条件之一者，任正高级职务年限可为10年或聘用正高级四级岗位年限可为10年：</w:t>
      </w:r>
    </w:p>
    <w:p w:rsidR="00A305B3" w:rsidRDefault="00A305B3" w:rsidP="00A305B3">
      <w:pPr>
        <w:snapToGrid w:val="0"/>
        <w:spacing w:line="500" w:lineRule="atLeast"/>
        <w:ind w:right="23" w:firstLine="560"/>
      </w:pPr>
      <w:r>
        <w:rPr>
          <w:rFonts w:ascii="仿宋_GB2312" w:eastAsia="仿宋_GB2312" w:hint="eastAsia"/>
          <w:sz w:val="28"/>
          <w:szCs w:val="28"/>
        </w:rPr>
        <w:lastRenderedPageBreak/>
        <w:t xml:space="preserve">（1）获得国家级重大教学、科研与管理奖项一等奖及以上； </w:t>
      </w:r>
    </w:p>
    <w:p w:rsidR="00A305B3" w:rsidRDefault="00A305B3" w:rsidP="00A305B3">
      <w:pPr>
        <w:snapToGrid w:val="0"/>
        <w:spacing w:line="500" w:lineRule="atLeast"/>
        <w:ind w:right="23" w:firstLine="560"/>
      </w:pPr>
      <w:r>
        <w:rPr>
          <w:rFonts w:ascii="仿宋_GB2312" w:eastAsia="仿宋_GB2312" w:hint="eastAsia"/>
          <w:sz w:val="28"/>
          <w:szCs w:val="28"/>
        </w:rPr>
        <w:t>（2）主持国家级重大教学、科研项目；</w:t>
      </w:r>
    </w:p>
    <w:p w:rsidR="00A305B3" w:rsidRDefault="00A305B3" w:rsidP="00A305B3">
      <w:pPr>
        <w:snapToGrid w:val="0"/>
        <w:spacing w:line="500" w:lineRule="atLeast"/>
        <w:ind w:right="23" w:firstLine="560"/>
      </w:pPr>
      <w:r>
        <w:rPr>
          <w:rFonts w:ascii="仿宋_GB2312" w:eastAsia="仿宋_GB2312" w:hint="eastAsia"/>
          <w:sz w:val="28"/>
          <w:szCs w:val="28"/>
        </w:rPr>
        <w:t>（3）担任国家重点实验室主任、副主任或工程技术中心主任、副主任、省部级重点实验室主任或工程技术中心主任、教育部文科研究基地负责人、国内一级学会或国外重要学术组织主要负责人（理事长、副理事长或会长、副会长）；</w:t>
      </w:r>
    </w:p>
    <w:p w:rsidR="00A305B3" w:rsidRDefault="00A305B3" w:rsidP="00A305B3">
      <w:pPr>
        <w:snapToGrid w:val="0"/>
        <w:spacing w:line="500" w:lineRule="atLeast"/>
        <w:ind w:right="23" w:firstLine="560"/>
      </w:pPr>
      <w:r>
        <w:rPr>
          <w:rFonts w:ascii="仿宋_GB2312" w:eastAsia="仿宋_GB2312" w:hint="eastAsia"/>
          <w:sz w:val="28"/>
          <w:szCs w:val="28"/>
        </w:rPr>
        <w:t>（4）入选国家杰出青年科学家基金计划、教育部跨世纪优秀人才计划、百千万人才工程国家级人选。</w:t>
      </w:r>
    </w:p>
    <w:p w:rsidR="00A305B3" w:rsidRDefault="00A305B3" w:rsidP="00A305B3">
      <w:pPr>
        <w:snapToGrid w:val="0"/>
        <w:spacing w:line="500" w:lineRule="atLeast"/>
        <w:ind w:right="23" w:firstLine="560"/>
      </w:pPr>
      <w:r>
        <w:rPr>
          <w:rFonts w:ascii="仿宋_GB2312" w:eastAsia="仿宋_GB2312" w:hint="eastAsia"/>
          <w:sz w:val="28"/>
          <w:szCs w:val="28"/>
        </w:rPr>
        <w:t>2．学校发展急需的杰出人才，经校长提名、岗位聘用委员会评议认定，可聘用到正高级二级岗位。</w:t>
      </w:r>
    </w:p>
    <w:p w:rsidR="00A305B3" w:rsidRDefault="00A305B3" w:rsidP="00A305B3">
      <w:pPr>
        <w:snapToGrid w:val="0"/>
        <w:spacing w:line="500" w:lineRule="atLeast"/>
        <w:ind w:right="23" w:firstLine="560"/>
      </w:pPr>
      <w:r>
        <w:rPr>
          <w:rFonts w:ascii="仿宋_GB2312" w:eastAsia="仿宋_GB2312" w:hint="eastAsia"/>
          <w:sz w:val="28"/>
          <w:szCs w:val="28"/>
        </w:rPr>
        <w:t>（二）正高级三级岗位申报基本资格条件</w:t>
      </w:r>
    </w:p>
    <w:p w:rsidR="00A305B3" w:rsidRDefault="00A305B3" w:rsidP="00A305B3">
      <w:pPr>
        <w:snapToGrid w:val="0"/>
        <w:spacing w:line="500" w:lineRule="atLeast"/>
        <w:ind w:right="23" w:firstLine="560"/>
      </w:pPr>
      <w:r>
        <w:rPr>
          <w:rFonts w:ascii="仿宋_GB2312" w:eastAsia="仿宋_GB2312" w:hint="eastAsia"/>
          <w:sz w:val="28"/>
          <w:szCs w:val="28"/>
        </w:rPr>
        <w:t>任正高级职务10年及以上或聘用正高级四级岗位10年及以上，履行关键的学科建设、管理和服务等职责，在本学科领域有较高学术造诣和较大的学术影响，取得较突出的学术成就，为学校的发展做出重要贡献，近5年年度考核合格。</w:t>
      </w:r>
    </w:p>
    <w:p w:rsidR="00A305B3" w:rsidRDefault="00A305B3" w:rsidP="00A305B3">
      <w:pPr>
        <w:snapToGrid w:val="0"/>
        <w:spacing w:line="500" w:lineRule="atLeast"/>
        <w:ind w:right="23" w:firstLine="560"/>
      </w:pPr>
      <w:r>
        <w:rPr>
          <w:rFonts w:ascii="仿宋_GB2312" w:eastAsia="仿宋_GB2312" w:hint="eastAsia"/>
          <w:sz w:val="28"/>
          <w:szCs w:val="28"/>
        </w:rPr>
        <w:t>满足下列条件之一者，任正高级职务年限可为5年或聘用正高级四级岗位年限可为5年：</w:t>
      </w:r>
    </w:p>
    <w:p w:rsidR="00A305B3" w:rsidRDefault="00A305B3" w:rsidP="00A305B3">
      <w:pPr>
        <w:snapToGrid w:val="0"/>
        <w:spacing w:line="500" w:lineRule="atLeast"/>
        <w:ind w:right="23" w:firstLine="560"/>
      </w:pPr>
      <w:r>
        <w:rPr>
          <w:rFonts w:ascii="仿宋_GB2312" w:eastAsia="仿宋_GB2312" w:hint="eastAsia"/>
          <w:sz w:val="28"/>
          <w:szCs w:val="28"/>
        </w:rPr>
        <w:t>1．获得国家级重大教学、科研奖项二等奖及以上或省部级奖项一等奖及以上；</w:t>
      </w:r>
    </w:p>
    <w:p w:rsidR="00A305B3" w:rsidRDefault="00A305B3" w:rsidP="00A305B3">
      <w:pPr>
        <w:snapToGrid w:val="0"/>
        <w:spacing w:line="500" w:lineRule="atLeast"/>
        <w:ind w:right="23" w:firstLine="560"/>
      </w:pPr>
      <w:r>
        <w:rPr>
          <w:rFonts w:ascii="仿宋_GB2312" w:eastAsia="仿宋_GB2312" w:hint="eastAsia"/>
          <w:sz w:val="28"/>
          <w:szCs w:val="28"/>
        </w:rPr>
        <w:t>2．主持省部级及以上教学、科研项目；</w:t>
      </w:r>
    </w:p>
    <w:p w:rsidR="00A305B3" w:rsidRDefault="00A305B3" w:rsidP="00A305B3">
      <w:pPr>
        <w:snapToGrid w:val="0"/>
        <w:spacing w:line="500" w:lineRule="atLeast"/>
        <w:ind w:right="23" w:firstLine="560"/>
      </w:pPr>
      <w:r>
        <w:rPr>
          <w:rFonts w:ascii="仿宋_GB2312" w:eastAsia="仿宋_GB2312" w:hint="eastAsia"/>
          <w:sz w:val="28"/>
          <w:szCs w:val="28"/>
        </w:rPr>
        <w:t>3．担任省部级及以上实验室或工程技术中心的主任；</w:t>
      </w:r>
    </w:p>
    <w:p w:rsidR="00A305B3" w:rsidRDefault="00A305B3" w:rsidP="00A305B3">
      <w:pPr>
        <w:snapToGrid w:val="0"/>
        <w:spacing w:line="500" w:lineRule="atLeast"/>
        <w:ind w:right="23" w:firstLine="560"/>
      </w:pPr>
      <w:r>
        <w:rPr>
          <w:rFonts w:ascii="仿宋_GB2312" w:eastAsia="仿宋_GB2312" w:hint="eastAsia"/>
          <w:sz w:val="28"/>
          <w:szCs w:val="28"/>
        </w:rPr>
        <w:t>4．入选教育部新世纪优秀人才支持计划。</w:t>
      </w:r>
    </w:p>
    <w:p w:rsidR="00A305B3" w:rsidRDefault="00A305B3" w:rsidP="00A305B3">
      <w:pPr>
        <w:snapToGrid w:val="0"/>
        <w:spacing w:line="500" w:lineRule="atLeast"/>
        <w:ind w:right="23" w:firstLine="560"/>
      </w:pPr>
      <w:r>
        <w:rPr>
          <w:rFonts w:ascii="仿宋_GB2312" w:eastAsia="仿宋_GB2312" w:hint="eastAsia"/>
          <w:sz w:val="28"/>
          <w:szCs w:val="28"/>
        </w:rPr>
        <w:t>（三）正高级四级岗位申报基本资格条件</w:t>
      </w:r>
    </w:p>
    <w:p w:rsidR="00A305B3" w:rsidRDefault="00A305B3" w:rsidP="00A305B3">
      <w:pPr>
        <w:snapToGrid w:val="0"/>
        <w:spacing w:line="500" w:lineRule="atLeast"/>
        <w:ind w:right="23" w:firstLine="560"/>
      </w:pPr>
      <w:r>
        <w:rPr>
          <w:rFonts w:ascii="仿宋_GB2312" w:eastAsia="仿宋_GB2312" w:hint="eastAsia"/>
          <w:sz w:val="28"/>
          <w:szCs w:val="28"/>
        </w:rPr>
        <w:t>由我校聘为其他专业技术正高级职务。</w:t>
      </w:r>
    </w:p>
    <w:p w:rsidR="00A305B3" w:rsidRDefault="00A305B3" w:rsidP="00A305B3">
      <w:pPr>
        <w:snapToGrid w:val="0"/>
        <w:spacing w:line="500" w:lineRule="atLeast"/>
        <w:ind w:right="23" w:firstLine="562"/>
      </w:pPr>
      <w:r>
        <w:rPr>
          <w:rFonts w:ascii="仿宋_GB2312" w:eastAsia="仿宋_GB2312" w:hint="eastAsia"/>
          <w:b/>
          <w:bCs/>
          <w:sz w:val="28"/>
          <w:szCs w:val="28"/>
        </w:rPr>
        <w:t>三、其他专业技术副高级岗位申报基本资格条件</w:t>
      </w:r>
    </w:p>
    <w:p w:rsidR="00A305B3" w:rsidRDefault="00A305B3" w:rsidP="00A305B3">
      <w:pPr>
        <w:snapToGrid w:val="0"/>
        <w:spacing w:line="500" w:lineRule="atLeast"/>
        <w:ind w:right="23" w:firstLine="560"/>
      </w:pPr>
      <w:r>
        <w:rPr>
          <w:rFonts w:ascii="仿宋_GB2312" w:eastAsia="仿宋_GB2312" w:hint="eastAsia"/>
          <w:sz w:val="28"/>
          <w:szCs w:val="28"/>
        </w:rPr>
        <w:t>（一）副高级一级岗位申报基本资格条件</w:t>
      </w:r>
    </w:p>
    <w:p w:rsidR="00A305B3" w:rsidRDefault="00A305B3" w:rsidP="00A305B3">
      <w:pPr>
        <w:snapToGrid w:val="0"/>
        <w:spacing w:line="500" w:lineRule="atLeast"/>
        <w:ind w:right="23" w:firstLine="560"/>
      </w:pPr>
      <w:r>
        <w:rPr>
          <w:rFonts w:ascii="仿宋_GB2312" w:eastAsia="仿宋_GB2312" w:hint="eastAsia"/>
          <w:sz w:val="28"/>
          <w:szCs w:val="28"/>
        </w:rPr>
        <w:lastRenderedPageBreak/>
        <w:t>任副高级职务10年及以上或聘用副高级二级岗位5年及以上，承担学科建设、管理和服务等重要任务，出色完成本职岗位工作，成为本学科或领域学术技术团队的核心成员，学术成果突出，为学校的发展做出贡献，近5年年度考核合格并满足下列条件之一：</w:t>
      </w:r>
    </w:p>
    <w:p w:rsidR="00A305B3" w:rsidRDefault="00A305B3" w:rsidP="00A305B3">
      <w:pPr>
        <w:snapToGrid w:val="0"/>
        <w:spacing w:line="500" w:lineRule="atLeast"/>
        <w:ind w:right="23" w:firstLine="560"/>
      </w:pPr>
      <w:r>
        <w:rPr>
          <w:rFonts w:ascii="仿宋_GB2312" w:eastAsia="仿宋_GB2312" w:hint="eastAsia"/>
          <w:sz w:val="28"/>
          <w:szCs w:val="28"/>
        </w:rPr>
        <w:t>1．获得省部级奖项二等奖及以上；</w:t>
      </w:r>
    </w:p>
    <w:p w:rsidR="00A305B3" w:rsidRDefault="00A305B3" w:rsidP="00A305B3">
      <w:pPr>
        <w:snapToGrid w:val="0"/>
        <w:spacing w:line="500" w:lineRule="atLeast"/>
        <w:ind w:right="23" w:firstLine="560"/>
      </w:pPr>
      <w:r>
        <w:rPr>
          <w:rFonts w:ascii="仿宋_GB2312" w:eastAsia="仿宋_GB2312" w:hint="eastAsia"/>
          <w:sz w:val="28"/>
          <w:szCs w:val="28"/>
        </w:rPr>
        <w:t>2．主持省部级及以上教学、科研项目；</w:t>
      </w:r>
    </w:p>
    <w:p w:rsidR="00A305B3" w:rsidRDefault="00A305B3" w:rsidP="00A305B3">
      <w:pPr>
        <w:snapToGrid w:val="0"/>
        <w:spacing w:line="500" w:lineRule="atLeast"/>
        <w:ind w:right="23" w:firstLine="560"/>
      </w:pPr>
      <w:r>
        <w:rPr>
          <w:rFonts w:ascii="仿宋_GB2312" w:eastAsia="仿宋_GB2312" w:hint="eastAsia"/>
          <w:sz w:val="28"/>
          <w:szCs w:val="28"/>
        </w:rPr>
        <w:t>3．在本学科领域核心期刊发表高水平学术研究论文。</w:t>
      </w:r>
    </w:p>
    <w:p w:rsidR="00A305B3" w:rsidRDefault="00A305B3" w:rsidP="00A305B3">
      <w:pPr>
        <w:snapToGrid w:val="0"/>
        <w:spacing w:line="500" w:lineRule="atLeast"/>
        <w:ind w:right="23" w:firstLine="560"/>
      </w:pPr>
      <w:r>
        <w:rPr>
          <w:rFonts w:ascii="仿宋_GB2312" w:eastAsia="仿宋_GB2312" w:hint="eastAsia"/>
          <w:sz w:val="28"/>
          <w:szCs w:val="28"/>
        </w:rPr>
        <w:t>（二）副高级二级岗位申报基本资格条件</w:t>
      </w:r>
    </w:p>
    <w:p w:rsidR="00A305B3" w:rsidRDefault="00A305B3" w:rsidP="00A305B3">
      <w:pPr>
        <w:snapToGrid w:val="0"/>
        <w:spacing w:line="500" w:lineRule="atLeast"/>
        <w:ind w:right="23" w:firstLine="560"/>
      </w:pPr>
      <w:r>
        <w:rPr>
          <w:rFonts w:ascii="仿宋_GB2312" w:eastAsia="仿宋_GB2312" w:hint="eastAsia"/>
          <w:sz w:val="28"/>
          <w:szCs w:val="28"/>
        </w:rPr>
        <w:t>任副高级职务5年及以上或任副高级三级岗位5年及以上，承担学科建设、管理和服务等重要任务，胜任本职岗位工作，成为本学科或领域学术技术团队的主要成员，学术成果显著，近5年年度考核合格且满足下列条件之一：</w:t>
      </w:r>
    </w:p>
    <w:p w:rsidR="00A305B3" w:rsidRDefault="00A305B3" w:rsidP="00A305B3">
      <w:pPr>
        <w:snapToGrid w:val="0"/>
        <w:spacing w:line="500" w:lineRule="atLeast"/>
        <w:ind w:right="23" w:firstLine="560"/>
      </w:pPr>
      <w:r>
        <w:rPr>
          <w:rFonts w:ascii="仿宋_GB2312" w:eastAsia="仿宋_GB2312" w:hint="eastAsia"/>
          <w:sz w:val="28"/>
          <w:szCs w:val="28"/>
        </w:rPr>
        <w:t>1．获得校级奖项一等奖及以上；</w:t>
      </w:r>
    </w:p>
    <w:p w:rsidR="00A305B3" w:rsidRDefault="00A305B3" w:rsidP="00A305B3">
      <w:pPr>
        <w:snapToGrid w:val="0"/>
        <w:spacing w:line="500" w:lineRule="atLeast"/>
        <w:ind w:right="23" w:firstLine="560"/>
      </w:pPr>
      <w:r>
        <w:rPr>
          <w:rFonts w:ascii="仿宋_GB2312" w:eastAsia="仿宋_GB2312" w:hint="eastAsia"/>
          <w:sz w:val="28"/>
          <w:szCs w:val="28"/>
        </w:rPr>
        <w:t>2．主持校级及以上教学、科研项目；</w:t>
      </w:r>
    </w:p>
    <w:p w:rsidR="00A305B3" w:rsidRDefault="00A305B3" w:rsidP="00A305B3">
      <w:pPr>
        <w:snapToGrid w:val="0"/>
        <w:spacing w:line="500" w:lineRule="atLeast"/>
        <w:ind w:right="23" w:firstLine="560"/>
      </w:pPr>
      <w:r>
        <w:rPr>
          <w:rFonts w:ascii="仿宋_GB2312" w:eastAsia="仿宋_GB2312" w:hint="eastAsia"/>
          <w:sz w:val="28"/>
          <w:szCs w:val="28"/>
        </w:rPr>
        <w:t>3．在本学科领域核心期刊发表高水平学术研究论文。</w:t>
      </w:r>
    </w:p>
    <w:p w:rsidR="00A305B3" w:rsidRDefault="00A305B3" w:rsidP="00A305B3">
      <w:pPr>
        <w:snapToGrid w:val="0"/>
        <w:spacing w:line="500" w:lineRule="atLeast"/>
        <w:ind w:right="23" w:firstLine="560"/>
      </w:pPr>
      <w:r>
        <w:rPr>
          <w:rFonts w:ascii="仿宋_GB2312" w:eastAsia="仿宋_GB2312" w:hint="eastAsia"/>
          <w:sz w:val="28"/>
          <w:szCs w:val="28"/>
        </w:rPr>
        <w:t>（三）副高级三级岗位申报基本资格条件</w:t>
      </w:r>
    </w:p>
    <w:p w:rsidR="00A305B3" w:rsidRDefault="00A305B3" w:rsidP="00A305B3">
      <w:pPr>
        <w:snapToGrid w:val="0"/>
        <w:spacing w:line="500" w:lineRule="atLeast"/>
        <w:ind w:right="23" w:firstLine="560"/>
      </w:pPr>
      <w:r>
        <w:rPr>
          <w:rFonts w:ascii="仿宋_GB2312" w:eastAsia="仿宋_GB2312" w:hint="eastAsia"/>
          <w:sz w:val="28"/>
          <w:szCs w:val="28"/>
        </w:rPr>
        <w:t>由我校聘为其他专业技术副高级职务。</w:t>
      </w:r>
    </w:p>
    <w:p w:rsidR="00A305B3" w:rsidRDefault="00A305B3" w:rsidP="00A305B3">
      <w:pPr>
        <w:snapToGrid w:val="0"/>
        <w:spacing w:line="500" w:lineRule="atLeast"/>
        <w:ind w:right="23" w:firstLine="562"/>
      </w:pPr>
      <w:r>
        <w:rPr>
          <w:rFonts w:ascii="仿宋_GB2312" w:eastAsia="仿宋_GB2312" w:hint="eastAsia"/>
          <w:b/>
          <w:bCs/>
          <w:sz w:val="28"/>
          <w:szCs w:val="28"/>
        </w:rPr>
        <w:t>四、其他专业技术中级岗位申报基本资格条件</w:t>
      </w:r>
    </w:p>
    <w:p w:rsidR="00A305B3" w:rsidRDefault="00A305B3" w:rsidP="00A305B3">
      <w:pPr>
        <w:snapToGrid w:val="0"/>
        <w:spacing w:line="500" w:lineRule="atLeast"/>
        <w:ind w:right="23" w:firstLine="560"/>
      </w:pPr>
      <w:r>
        <w:rPr>
          <w:rFonts w:ascii="仿宋_GB2312" w:eastAsia="仿宋_GB2312" w:hint="eastAsia"/>
          <w:sz w:val="28"/>
          <w:szCs w:val="28"/>
        </w:rPr>
        <w:t>（一）中级一级岗位申报基本资格条件</w:t>
      </w:r>
    </w:p>
    <w:p w:rsidR="00A305B3" w:rsidRDefault="00A305B3" w:rsidP="00A305B3">
      <w:pPr>
        <w:snapToGrid w:val="0"/>
        <w:spacing w:line="500" w:lineRule="atLeast"/>
        <w:ind w:right="23" w:firstLine="560"/>
      </w:pPr>
      <w:r>
        <w:rPr>
          <w:rFonts w:ascii="仿宋_GB2312" w:eastAsia="仿宋_GB2312" w:hint="eastAsia"/>
          <w:sz w:val="28"/>
          <w:szCs w:val="28"/>
        </w:rPr>
        <w:t>任中级职务10年及以上或任中级二级岗位5年及以上，胜任本岗位工作且工作效果良好，在本学科领域学术期刊发表学术研究论文，近5年年度考核合格。</w:t>
      </w:r>
    </w:p>
    <w:p w:rsidR="00A305B3" w:rsidRDefault="00A305B3" w:rsidP="00A305B3">
      <w:pPr>
        <w:snapToGrid w:val="0"/>
        <w:spacing w:line="500" w:lineRule="atLeast"/>
        <w:ind w:right="23" w:firstLine="560"/>
      </w:pPr>
      <w:r>
        <w:rPr>
          <w:rFonts w:ascii="仿宋_GB2312" w:eastAsia="仿宋_GB2312" w:hint="eastAsia"/>
          <w:sz w:val="28"/>
          <w:szCs w:val="28"/>
        </w:rPr>
        <w:t xml:space="preserve">（二）中级二级岗位申报基本资格条件 </w:t>
      </w:r>
    </w:p>
    <w:p w:rsidR="00A305B3" w:rsidRDefault="00A305B3" w:rsidP="00A305B3">
      <w:pPr>
        <w:snapToGrid w:val="0"/>
        <w:spacing w:line="500" w:lineRule="atLeast"/>
        <w:ind w:right="23" w:firstLine="560"/>
      </w:pPr>
      <w:r>
        <w:rPr>
          <w:rFonts w:ascii="仿宋_GB2312" w:eastAsia="仿宋_GB2312" w:hint="eastAsia"/>
          <w:sz w:val="28"/>
          <w:szCs w:val="28"/>
        </w:rPr>
        <w:t>任中级职务5年及以上或任中级三级岗位5年及以上，胜任本岗位工作且工作效果良好，在本学科领域学术期刊发表学术研究论文，近5年年度考核合格。</w:t>
      </w:r>
    </w:p>
    <w:p w:rsidR="00A305B3" w:rsidRDefault="00A305B3" w:rsidP="00A305B3">
      <w:pPr>
        <w:snapToGrid w:val="0"/>
        <w:spacing w:line="500" w:lineRule="atLeast"/>
        <w:ind w:right="23" w:firstLine="560"/>
      </w:pPr>
      <w:r>
        <w:rPr>
          <w:rFonts w:ascii="仿宋_GB2312" w:eastAsia="仿宋_GB2312" w:hint="eastAsia"/>
          <w:sz w:val="28"/>
          <w:szCs w:val="28"/>
        </w:rPr>
        <w:t>（三）中级三级岗位申报基本资格条件</w:t>
      </w:r>
    </w:p>
    <w:p w:rsidR="00A305B3" w:rsidRDefault="00A305B3" w:rsidP="00A305B3">
      <w:pPr>
        <w:snapToGrid w:val="0"/>
        <w:spacing w:line="500" w:lineRule="atLeast"/>
        <w:ind w:right="23" w:firstLine="560"/>
      </w:pPr>
      <w:r>
        <w:rPr>
          <w:rFonts w:ascii="仿宋_GB2312" w:eastAsia="仿宋_GB2312" w:hint="eastAsia"/>
          <w:sz w:val="28"/>
          <w:szCs w:val="28"/>
        </w:rPr>
        <w:lastRenderedPageBreak/>
        <w:t>由我校聘为其他专业技术中级职务。</w:t>
      </w:r>
    </w:p>
    <w:p w:rsidR="00A305B3" w:rsidRDefault="00A305B3" w:rsidP="00A305B3">
      <w:pPr>
        <w:snapToGrid w:val="0"/>
        <w:spacing w:line="500" w:lineRule="atLeast"/>
        <w:ind w:right="23" w:firstLine="560"/>
      </w:pPr>
      <w:r>
        <w:rPr>
          <w:rFonts w:ascii="仿宋_GB2312" w:eastAsia="仿宋_GB2312" w:hint="eastAsia"/>
          <w:sz w:val="28"/>
          <w:szCs w:val="28"/>
        </w:rPr>
        <w:t>（四）具有博士学位、申请其他专业技术中级岗位者，可聘用中级二级岗位。</w:t>
      </w:r>
    </w:p>
    <w:p w:rsidR="00A305B3" w:rsidRDefault="00A305B3" w:rsidP="00A305B3">
      <w:pPr>
        <w:snapToGrid w:val="0"/>
        <w:spacing w:line="500" w:lineRule="atLeast"/>
        <w:ind w:right="23" w:firstLine="560"/>
      </w:pPr>
      <w:r>
        <w:rPr>
          <w:rFonts w:ascii="仿宋_GB2312" w:eastAsia="仿宋_GB2312" w:hint="eastAsia"/>
          <w:sz w:val="28"/>
          <w:szCs w:val="28"/>
        </w:rPr>
        <w:t> </w:t>
      </w:r>
    </w:p>
    <w:p w:rsidR="00A305B3" w:rsidRDefault="00A305B3" w:rsidP="00A305B3">
      <w:pPr>
        <w:snapToGrid w:val="0"/>
        <w:spacing w:line="500" w:lineRule="atLeast"/>
        <w:ind w:right="23" w:firstLine="562"/>
      </w:pPr>
      <w:r>
        <w:rPr>
          <w:rFonts w:ascii="仿宋_GB2312" w:eastAsia="仿宋_GB2312" w:hint="eastAsia"/>
          <w:b/>
          <w:bCs/>
          <w:sz w:val="28"/>
          <w:szCs w:val="28"/>
        </w:rPr>
        <w:t>五、其他专业技术初级岗位申报基本资格条件</w:t>
      </w:r>
    </w:p>
    <w:p w:rsidR="00A305B3" w:rsidRDefault="00A305B3" w:rsidP="00A305B3">
      <w:pPr>
        <w:snapToGrid w:val="0"/>
        <w:spacing w:line="500" w:lineRule="atLeast"/>
        <w:ind w:right="23" w:firstLine="560"/>
      </w:pPr>
      <w:r>
        <w:rPr>
          <w:rFonts w:ascii="仿宋_GB2312" w:eastAsia="仿宋_GB2312" w:hint="eastAsia"/>
          <w:sz w:val="28"/>
          <w:szCs w:val="28"/>
        </w:rPr>
        <w:t>（一）初级一级岗位申报基本资格条件</w:t>
      </w:r>
    </w:p>
    <w:p w:rsidR="00A305B3" w:rsidRDefault="00A305B3" w:rsidP="00A305B3">
      <w:pPr>
        <w:snapToGrid w:val="0"/>
        <w:spacing w:line="500" w:lineRule="atLeast"/>
        <w:ind w:right="23" w:firstLine="560"/>
      </w:pPr>
      <w:r>
        <w:rPr>
          <w:rFonts w:ascii="仿宋_GB2312" w:eastAsia="仿宋_GB2312" w:hint="eastAsia"/>
          <w:sz w:val="28"/>
          <w:szCs w:val="28"/>
        </w:rPr>
        <w:t>1．任初级职务3年及以上或任初级二级岗位3年及以上；</w:t>
      </w:r>
    </w:p>
    <w:p w:rsidR="00A305B3" w:rsidRDefault="00A305B3" w:rsidP="00A305B3">
      <w:pPr>
        <w:snapToGrid w:val="0"/>
        <w:spacing w:line="500" w:lineRule="atLeast"/>
        <w:ind w:right="23" w:firstLine="560"/>
      </w:pPr>
      <w:r>
        <w:rPr>
          <w:rFonts w:ascii="仿宋_GB2312" w:eastAsia="仿宋_GB2312" w:hint="eastAsia"/>
          <w:sz w:val="28"/>
          <w:szCs w:val="28"/>
        </w:rPr>
        <w:t>2．具有硕士学位、申请初级专业技术岗位者，可聘用初级一级岗位。</w:t>
      </w:r>
    </w:p>
    <w:p w:rsidR="00A305B3" w:rsidRDefault="00A305B3" w:rsidP="00A305B3">
      <w:pPr>
        <w:snapToGrid w:val="0"/>
        <w:spacing w:line="500" w:lineRule="atLeast"/>
        <w:ind w:right="23" w:firstLine="560"/>
      </w:pPr>
      <w:r>
        <w:rPr>
          <w:rFonts w:ascii="仿宋_GB2312" w:eastAsia="仿宋_GB2312" w:hint="eastAsia"/>
          <w:sz w:val="28"/>
          <w:szCs w:val="28"/>
        </w:rPr>
        <w:t>（二）初级二级岗位聘用申报基本资格条件</w:t>
      </w:r>
    </w:p>
    <w:p w:rsidR="00A305B3" w:rsidRDefault="00A305B3" w:rsidP="00A305B3">
      <w:pPr>
        <w:snapToGrid w:val="0"/>
        <w:spacing w:line="500" w:lineRule="atLeast"/>
        <w:ind w:right="23" w:firstLine="560"/>
      </w:pPr>
      <w:r>
        <w:rPr>
          <w:rFonts w:ascii="仿宋_GB2312" w:eastAsia="仿宋_GB2312" w:hint="eastAsia"/>
          <w:sz w:val="28"/>
          <w:szCs w:val="28"/>
        </w:rPr>
        <w:t>具有大学本科（</w:t>
      </w:r>
      <w:proofErr w:type="gramStart"/>
      <w:r>
        <w:rPr>
          <w:rFonts w:ascii="仿宋_GB2312" w:eastAsia="仿宋_GB2312" w:hint="eastAsia"/>
          <w:sz w:val="28"/>
          <w:szCs w:val="28"/>
        </w:rPr>
        <w:t>含获得</w:t>
      </w:r>
      <w:proofErr w:type="gramEnd"/>
      <w:r>
        <w:rPr>
          <w:rFonts w:ascii="仿宋_GB2312" w:eastAsia="仿宋_GB2312" w:hint="eastAsia"/>
          <w:sz w:val="28"/>
          <w:szCs w:val="28"/>
        </w:rPr>
        <w:t>双学士学位的本科生、研究生班毕业和未获得硕士学位的研究生）学历、申请初级专业技术职务者，可聘用初级二级岗位。</w:t>
      </w:r>
    </w:p>
    <w:p w:rsidR="00A305B3" w:rsidRDefault="00A305B3" w:rsidP="00A305B3">
      <w:pPr>
        <w:snapToGrid w:val="0"/>
        <w:spacing w:line="500" w:lineRule="atLeast"/>
        <w:ind w:right="23" w:firstLine="560"/>
      </w:pPr>
      <w:r>
        <w:rPr>
          <w:rFonts w:ascii="仿宋_GB2312" w:eastAsia="仿宋_GB2312" w:hint="eastAsia"/>
          <w:sz w:val="28"/>
          <w:szCs w:val="28"/>
        </w:rPr>
        <w:t>（三）员级岗位申报基本资格条件</w:t>
      </w:r>
    </w:p>
    <w:p w:rsidR="00A305B3" w:rsidRDefault="00A305B3" w:rsidP="00A305B3">
      <w:pPr>
        <w:snapToGrid w:val="0"/>
        <w:spacing w:line="500" w:lineRule="atLeast"/>
        <w:ind w:right="23" w:firstLine="560"/>
      </w:pPr>
      <w:r>
        <w:rPr>
          <w:rFonts w:ascii="仿宋_GB2312" w:eastAsia="仿宋_GB2312" w:hint="eastAsia"/>
          <w:sz w:val="28"/>
          <w:szCs w:val="28"/>
        </w:rPr>
        <w:t>由我校聘为其他专业技术员级职务。</w:t>
      </w:r>
    </w:p>
    <w:p w:rsidR="00A305B3" w:rsidRDefault="00A305B3" w:rsidP="00A305B3">
      <w:pPr>
        <w:snapToGrid w:val="0"/>
        <w:spacing w:line="500" w:lineRule="atLeast"/>
        <w:ind w:right="23" w:firstLine="562"/>
      </w:pPr>
      <w:r>
        <w:rPr>
          <w:rFonts w:ascii="仿宋_GB2312" w:eastAsia="仿宋_GB2312" w:hint="eastAsia"/>
          <w:b/>
          <w:bCs/>
          <w:sz w:val="28"/>
          <w:szCs w:val="28"/>
        </w:rPr>
        <w:t>六、调入人员的岗位聘用</w:t>
      </w:r>
    </w:p>
    <w:p w:rsidR="00A305B3" w:rsidRDefault="00A305B3" w:rsidP="00A305B3">
      <w:pPr>
        <w:snapToGrid w:val="0"/>
        <w:spacing w:line="500" w:lineRule="atLeast"/>
        <w:ind w:right="23" w:firstLine="560"/>
      </w:pPr>
      <w:r>
        <w:rPr>
          <w:rFonts w:ascii="仿宋_GB2312" w:eastAsia="仿宋_GB2312" w:hint="eastAsia"/>
          <w:sz w:val="28"/>
          <w:szCs w:val="28"/>
        </w:rPr>
        <w:t>调入人员按其所具备的专业技术职务任职基本条件、学术水平和能力，参照我校同类人员聘用条件，重新确定岗位等级。</w:t>
      </w:r>
    </w:p>
    <w:p w:rsidR="00A305B3" w:rsidRDefault="00A305B3" w:rsidP="00A305B3">
      <w:pPr>
        <w:snapToGrid w:val="0"/>
        <w:spacing w:line="500" w:lineRule="atLeast"/>
        <w:ind w:right="23" w:firstLine="562"/>
      </w:pPr>
      <w:r>
        <w:rPr>
          <w:rFonts w:ascii="仿宋_GB2312" w:eastAsia="仿宋_GB2312" w:hint="eastAsia"/>
          <w:b/>
          <w:bCs/>
          <w:sz w:val="28"/>
          <w:szCs w:val="28"/>
        </w:rPr>
        <w:t>七、新参加工作人员聘用其他专业技术岗位的相关规定</w:t>
      </w:r>
    </w:p>
    <w:p w:rsidR="00A305B3" w:rsidRDefault="00A305B3" w:rsidP="00A305B3">
      <w:pPr>
        <w:snapToGrid w:val="0"/>
        <w:spacing w:line="500" w:lineRule="atLeast"/>
        <w:ind w:right="23" w:firstLine="560"/>
      </w:pPr>
      <w:r>
        <w:rPr>
          <w:rFonts w:ascii="仿宋_GB2312" w:eastAsia="仿宋_GB2312" w:hint="eastAsia"/>
          <w:sz w:val="28"/>
          <w:szCs w:val="28"/>
        </w:rPr>
        <w:t>（一）博士学位获得者于初期工资执行期满后可申请聘用中级二级岗位。</w:t>
      </w:r>
    </w:p>
    <w:p w:rsidR="00A305B3" w:rsidRDefault="00A305B3" w:rsidP="00A305B3">
      <w:pPr>
        <w:snapToGrid w:val="0"/>
        <w:spacing w:line="500" w:lineRule="atLeast"/>
        <w:ind w:right="23" w:firstLine="560"/>
      </w:pPr>
      <w:r>
        <w:rPr>
          <w:rFonts w:ascii="仿宋_GB2312" w:eastAsia="仿宋_GB2312" w:hint="eastAsia"/>
          <w:sz w:val="28"/>
          <w:szCs w:val="28"/>
        </w:rPr>
        <w:t>（二）硕士学位获得者于初期工资执行期满后可申请聘用初级一级岗位。</w:t>
      </w:r>
    </w:p>
    <w:p w:rsidR="00A305B3" w:rsidRDefault="00A305B3" w:rsidP="00A305B3">
      <w:pPr>
        <w:snapToGrid w:val="0"/>
        <w:spacing w:line="500" w:lineRule="atLeast"/>
        <w:ind w:right="23" w:firstLine="560"/>
      </w:pPr>
      <w:r>
        <w:rPr>
          <w:rFonts w:ascii="仿宋_GB2312" w:eastAsia="仿宋_GB2312" w:hint="eastAsia"/>
          <w:sz w:val="28"/>
          <w:szCs w:val="28"/>
        </w:rPr>
        <w:t>（三）获大学本科（</w:t>
      </w:r>
      <w:proofErr w:type="gramStart"/>
      <w:r>
        <w:rPr>
          <w:rFonts w:ascii="仿宋_GB2312" w:eastAsia="仿宋_GB2312" w:hint="eastAsia"/>
          <w:sz w:val="28"/>
          <w:szCs w:val="28"/>
        </w:rPr>
        <w:t>含获得</w:t>
      </w:r>
      <w:proofErr w:type="gramEnd"/>
      <w:r>
        <w:rPr>
          <w:rFonts w:ascii="仿宋_GB2312" w:eastAsia="仿宋_GB2312" w:hint="eastAsia"/>
          <w:sz w:val="28"/>
          <w:szCs w:val="28"/>
        </w:rPr>
        <w:t>双学士学位的本科生、研究生班毕业和未获得硕士学位的研究生）学历者一年见习期满后可申请聘用初级二级岗位；</w:t>
      </w:r>
    </w:p>
    <w:p w:rsidR="00A305B3" w:rsidRDefault="00A305B3" w:rsidP="00A305B3">
      <w:pPr>
        <w:snapToGrid w:val="0"/>
        <w:spacing w:line="500" w:lineRule="atLeast"/>
        <w:ind w:right="23" w:firstLine="562"/>
      </w:pPr>
      <w:r>
        <w:rPr>
          <w:rFonts w:ascii="仿宋_GB2312" w:eastAsia="仿宋_GB2312" w:hint="eastAsia"/>
          <w:b/>
          <w:bCs/>
          <w:sz w:val="28"/>
          <w:szCs w:val="28"/>
        </w:rPr>
        <w:t>八、其他</w:t>
      </w:r>
    </w:p>
    <w:p w:rsidR="00A305B3" w:rsidRDefault="00A305B3" w:rsidP="00A305B3">
      <w:pPr>
        <w:snapToGrid w:val="0"/>
        <w:spacing w:line="500" w:lineRule="atLeast"/>
        <w:ind w:right="23" w:firstLine="560"/>
      </w:pPr>
      <w:r>
        <w:rPr>
          <w:rFonts w:ascii="仿宋_GB2312" w:eastAsia="仿宋_GB2312" w:hint="eastAsia"/>
          <w:sz w:val="28"/>
          <w:szCs w:val="28"/>
        </w:rPr>
        <w:lastRenderedPageBreak/>
        <w:t>（一）聘期内，若受聘高一级其他专业技术职务，其专业技术岗位等级执行新聘岗位层级的最低级，即正高四级岗位、副高三级岗位、中级三级岗位、初级二级岗位。</w:t>
      </w:r>
    </w:p>
    <w:p w:rsidR="00A305B3" w:rsidRDefault="00A305B3" w:rsidP="00A305B3">
      <w:pPr>
        <w:snapToGrid w:val="0"/>
        <w:spacing w:line="500" w:lineRule="atLeast"/>
        <w:ind w:right="23" w:firstLine="560"/>
      </w:pPr>
      <w:r>
        <w:rPr>
          <w:rFonts w:ascii="仿宋_GB2312" w:eastAsia="仿宋_GB2312" w:hint="eastAsia"/>
          <w:sz w:val="28"/>
          <w:szCs w:val="28"/>
        </w:rPr>
        <w:t>（二）学校严格控制各单位人员其他专业技术岗位的结构和比例，对超过规定岗位结构比例的单位，学校将在其他专业技术职务评聘和岗位聘用中加以调控。</w:t>
      </w:r>
    </w:p>
    <w:p w:rsidR="00A305B3" w:rsidRDefault="00A305B3" w:rsidP="00A305B3">
      <w:pPr>
        <w:snapToGrid w:val="0"/>
        <w:spacing w:line="500" w:lineRule="atLeast"/>
        <w:ind w:left="1" w:right="23" w:hanging="1"/>
      </w:pPr>
      <w:r>
        <w:rPr>
          <w:rFonts w:ascii="仿宋_GB2312" w:eastAsia="仿宋_GB2312" w:hAnsi="宋体" w:cs="宋体" w:hint="eastAsia"/>
          <w:sz w:val="28"/>
          <w:szCs w:val="28"/>
        </w:rPr>
        <w:br w:type="page"/>
      </w:r>
      <w:r>
        <w:rPr>
          <w:rFonts w:ascii="仿宋_GB2312" w:eastAsia="仿宋_GB2312" w:hint="eastAsia"/>
          <w:sz w:val="28"/>
          <w:szCs w:val="28"/>
        </w:rPr>
        <w:lastRenderedPageBreak/>
        <w:t>附件4：</w:t>
      </w:r>
    </w:p>
    <w:p w:rsidR="00A305B3" w:rsidRDefault="00A305B3" w:rsidP="00A305B3">
      <w:pPr>
        <w:snapToGrid w:val="0"/>
        <w:spacing w:line="500" w:lineRule="atLeast"/>
        <w:ind w:left="1" w:right="23" w:hanging="1"/>
      </w:pPr>
      <w:r>
        <w:rPr>
          <w:rFonts w:ascii="仿宋_GB2312" w:eastAsia="仿宋_GB2312" w:hint="eastAsia"/>
          <w:sz w:val="28"/>
          <w:szCs w:val="28"/>
        </w:rPr>
        <w:t> </w:t>
      </w:r>
    </w:p>
    <w:p w:rsidR="00A305B3" w:rsidRDefault="00A305B3" w:rsidP="00A305B3">
      <w:pPr>
        <w:snapToGrid w:val="0"/>
        <w:spacing w:line="500" w:lineRule="atLeast"/>
        <w:ind w:left="1" w:right="23" w:hanging="1"/>
        <w:jc w:val="center"/>
      </w:pPr>
      <w:r>
        <w:rPr>
          <w:rFonts w:ascii="宋体" w:hAnsi="宋体" w:hint="eastAsia"/>
          <w:b/>
          <w:bCs/>
          <w:sz w:val="36"/>
          <w:szCs w:val="36"/>
        </w:rPr>
        <w:t>北京师范大学工勤技能岗位设置和聘用实施细则</w:t>
      </w:r>
    </w:p>
    <w:p w:rsidR="00A305B3" w:rsidRDefault="00A305B3" w:rsidP="00A305B3">
      <w:pPr>
        <w:snapToGrid w:val="0"/>
        <w:spacing w:line="500" w:lineRule="atLeast"/>
        <w:ind w:left="1" w:right="23" w:hanging="1"/>
        <w:jc w:val="center"/>
      </w:pPr>
      <w:r>
        <w:rPr>
          <w:rFonts w:ascii="仿宋_GB2312" w:eastAsia="仿宋_GB2312" w:hint="eastAsia"/>
          <w:sz w:val="28"/>
          <w:szCs w:val="28"/>
        </w:rPr>
        <w:t> </w:t>
      </w:r>
    </w:p>
    <w:p w:rsidR="00A305B3" w:rsidRDefault="00A305B3" w:rsidP="00A305B3">
      <w:pPr>
        <w:snapToGrid w:val="0"/>
        <w:spacing w:line="500" w:lineRule="atLeast"/>
        <w:ind w:right="23" w:firstLine="562"/>
      </w:pPr>
      <w:r>
        <w:rPr>
          <w:rFonts w:ascii="仿宋_GB2312" w:eastAsia="仿宋_GB2312" w:hint="eastAsia"/>
          <w:b/>
          <w:bCs/>
          <w:sz w:val="28"/>
          <w:szCs w:val="28"/>
        </w:rPr>
        <w:t>一、工勤技能岗位的设置</w:t>
      </w:r>
    </w:p>
    <w:p w:rsidR="00A305B3" w:rsidRDefault="00A305B3" w:rsidP="00A305B3">
      <w:pPr>
        <w:snapToGrid w:val="0"/>
        <w:spacing w:line="500" w:lineRule="atLeast"/>
        <w:ind w:right="23" w:firstLine="560"/>
      </w:pPr>
      <w:r>
        <w:rPr>
          <w:rFonts w:ascii="仿宋_GB2312" w:eastAsia="仿宋_GB2312" w:hint="eastAsia"/>
          <w:sz w:val="28"/>
          <w:szCs w:val="28"/>
        </w:rPr>
        <w:t>（一）工勤技能岗位指承担技能操作和维护、后勤保障、服务等职责的工作岗位。</w:t>
      </w:r>
    </w:p>
    <w:p w:rsidR="00A305B3" w:rsidRDefault="00A305B3" w:rsidP="00A305B3">
      <w:pPr>
        <w:snapToGrid w:val="0"/>
        <w:spacing w:line="500" w:lineRule="atLeast"/>
        <w:ind w:right="23" w:firstLine="560"/>
      </w:pPr>
      <w:r>
        <w:rPr>
          <w:rFonts w:ascii="仿宋_GB2312" w:eastAsia="仿宋_GB2312" w:hint="eastAsia"/>
          <w:sz w:val="28"/>
          <w:szCs w:val="28"/>
        </w:rPr>
        <w:t>（二）学校各级工勤技能岗位的结构比例按国家有关规定和学校实际情况控制总量，原则上一级、二级、三级岗位</w:t>
      </w:r>
      <w:proofErr w:type="gramStart"/>
      <w:r>
        <w:rPr>
          <w:rFonts w:ascii="仿宋_GB2312" w:eastAsia="仿宋_GB2312" w:hint="eastAsia"/>
          <w:sz w:val="28"/>
          <w:szCs w:val="28"/>
        </w:rPr>
        <w:t>总量占工勤</w:t>
      </w:r>
      <w:proofErr w:type="gramEnd"/>
      <w:r>
        <w:rPr>
          <w:rFonts w:ascii="仿宋_GB2312" w:eastAsia="仿宋_GB2312" w:hint="eastAsia"/>
          <w:sz w:val="28"/>
          <w:szCs w:val="28"/>
        </w:rPr>
        <w:t>技能岗位总量的比例为35％左右，一级、二级岗位</w:t>
      </w:r>
      <w:proofErr w:type="gramStart"/>
      <w:r>
        <w:rPr>
          <w:rFonts w:ascii="仿宋_GB2312" w:eastAsia="仿宋_GB2312" w:hint="eastAsia"/>
          <w:sz w:val="28"/>
          <w:szCs w:val="28"/>
        </w:rPr>
        <w:t>总量占工勤</w:t>
      </w:r>
      <w:proofErr w:type="gramEnd"/>
      <w:r>
        <w:rPr>
          <w:rFonts w:ascii="仿宋_GB2312" w:eastAsia="仿宋_GB2312" w:hint="eastAsia"/>
          <w:sz w:val="28"/>
          <w:szCs w:val="28"/>
        </w:rPr>
        <w:t>技能岗位总量的比例为5％左右。</w:t>
      </w:r>
    </w:p>
    <w:p w:rsidR="00A305B3" w:rsidRDefault="00A305B3" w:rsidP="00A305B3">
      <w:pPr>
        <w:snapToGrid w:val="0"/>
        <w:spacing w:line="500" w:lineRule="atLeast"/>
        <w:ind w:right="23" w:firstLine="560"/>
      </w:pPr>
      <w:r>
        <w:rPr>
          <w:rFonts w:ascii="仿宋_GB2312" w:eastAsia="仿宋_GB2312" w:hint="eastAsia"/>
          <w:sz w:val="28"/>
          <w:szCs w:val="28"/>
        </w:rPr>
        <w:t>（三）工勤技能一级、二级岗位主要在专业技术辅助岗位承担技能操作和维护职责等技能水平要求较高的领域设置。</w:t>
      </w:r>
    </w:p>
    <w:p w:rsidR="00A305B3" w:rsidRDefault="00A305B3" w:rsidP="00A305B3">
      <w:pPr>
        <w:snapToGrid w:val="0"/>
        <w:spacing w:line="500" w:lineRule="atLeast"/>
        <w:ind w:right="23" w:firstLine="562"/>
      </w:pPr>
      <w:r>
        <w:rPr>
          <w:rFonts w:ascii="仿宋_GB2312" w:eastAsia="仿宋_GB2312" w:hint="eastAsia"/>
          <w:b/>
          <w:bCs/>
          <w:sz w:val="28"/>
          <w:szCs w:val="28"/>
        </w:rPr>
        <w:t>二、技术工岗位的申报基本资格条件</w:t>
      </w:r>
    </w:p>
    <w:p w:rsidR="00A305B3" w:rsidRDefault="00A305B3" w:rsidP="00A305B3">
      <w:pPr>
        <w:snapToGrid w:val="0"/>
        <w:spacing w:line="500" w:lineRule="atLeast"/>
        <w:ind w:right="23" w:firstLine="560"/>
      </w:pPr>
      <w:r>
        <w:rPr>
          <w:rFonts w:ascii="仿宋_GB2312" w:eastAsia="仿宋_GB2312" w:hint="eastAsia"/>
          <w:sz w:val="28"/>
          <w:szCs w:val="28"/>
        </w:rPr>
        <w:t>（一）技术工一级岗位申报基本资格条件</w:t>
      </w:r>
    </w:p>
    <w:p w:rsidR="00A305B3" w:rsidRDefault="00A305B3" w:rsidP="00A305B3">
      <w:pPr>
        <w:snapToGrid w:val="0"/>
        <w:spacing w:line="500" w:lineRule="atLeast"/>
        <w:ind w:right="23" w:firstLine="560"/>
      </w:pPr>
      <w:r>
        <w:rPr>
          <w:rFonts w:ascii="仿宋_GB2312" w:eastAsia="仿宋_GB2312" w:hint="eastAsia"/>
          <w:sz w:val="28"/>
          <w:szCs w:val="28"/>
        </w:rPr>
        <w:t>取得现工种高级技师职业资格证书，胜任本职工作，近五年年度考核合格，并满足下列条件之一：</w:t>
      </w:r>
    </w:p>
    <w:p w:rsidR="00A305B3" w:rsidRDefault="00A305B3" w:rsidP="00A305B3">
      <w:pPr>
        <w:snapToGrid w:val="0"/>
        <w:spacing w:line="500" w:lineRule="atLeast"/>
        <w:ind w:right="23" w:firstLine="560"/>
      </w:pPr>
      <w:r>
        <w:rPr>
          <w:rFonts w:ascii="仿宋_GB2312" w:eastAsia="仿宋_GB2312" w:hint="eastAsia"/>
          <w:sz w:val="28"/>
          <w:szCs w:val="28"/>
        </w:rPr>
        <w:t>1．聘用现工种技师岗位后，连续从事本职业工作满5年；</w:t>
      </w:r>
    </w:p>
    <w:p w:rsidR="00A305B3" w:rsidRDefault="00A305B3" w:rsidP="00A305B3">
      <w:pPr>
        <w:snapToGrid w:val="0"/>
        <w:spacing w:line="500" w:lineRule="atLeast"/>
        <w:ind w:right="23" w:firstLine="560"/>
      </w:pPr>
      <w:r>
        <w:rPr>
          <w:rFonts w:ascii="仿宋_GB2312" w:eastAsia="仿宋_GB2312" w:hint="eastAsia"/>
          <w:sz w:val="28"/>
          <w:szCs w:val="28"/>
        </w:rPr>
        <w:t>2．聘用技师岗位满5年，且工龄满28年。</w:t>
      </w:r>
    </w:p>
    <w:p w:rsidR="00A305B3" w:rsidRDefault="00A305B3" w:rsidP="00A305B3">
      <w:pPr>
        <w:snapToGrid w:val="0"/>
        <w:spacing w:line="500" w:lineRule="atLeast"/>
        <w:ind w:right="23" w:firstLine="560"/>
      </w:pPr>
      <w:r>
        <w:rPr>
          <w:rFonts w:ascii="仿宋_GB2312" w:eastAsia="仿宋_GB2312" w:hint="eastAsia"/>
          <w:sz w:val="28"/>
          <w:szCs w:val="28"/>
        </w:rPr>
        <w:t>（二）技术工二级岗位申报基本资格条件</w:t>
      </w:r>
    </w:p>
    <w:p w:rsidR="00A305B3" w:rsidRDefault="00A305B3" w:rsidP="00A305B3">
      <w:pPr>
        <w:snapToGrid w:val="0"/>
        <w:spacing w:line="500" w:lineRule="atLeast"/>
        <w:ind w:right="23" w:firstLine="560"/>
      </w:pPr>
      <w:r>
        <w:rPr>
          <w:rFonts w:ascii="仿宋_GB2312" w:eastAsia="仿宋_GB2312" w:hint="eastAsia"/>
          <w:sz w:val="28"/>
          <w:szCs w:val="28"/>
        </w:rPr>
        <w:t>取得现工种技师职业资格证书，胜任本职工作，近五年年度考核合格，并满足下列条件之一：</w:t>
      </w:r>
    </w:p>
    <w:p w:rsidR="00A305B3" w:rsidRDefault="00A305B3" w:rsidP="00A305B3">
      <w:pPr>
        <w:snapToGrid w:val="0"/>
        <w:spacing w:line="500" w:lineRule="atLeast"/>
        <w:ind w:right="23" w:firstLine="560"/>
      </w:pPr>
      <w:r>
        <w:rPr>
          <w:rFonts w:ascii="仿宋_GB2312" w:eastAsia="仿宋_GB2312" w:hint="eastAsia"/>
          <w:sz w:val="28"/>
          <w:szCs w:val="28"/>
        </w:rPr>
        <w:t>1．聘用现工种高级工岗位后，连续从事本职业工作满8年；</w:t>
      </w:r>
    </w:p>
    <w:p w:rsidR="00A305B3" w:rsidRDefault="00A305B3" w:rsidP="00A305B3">
      <w:pPr>
        <w:snapToGrid w:val="0"/>
        <w:spacing w:line="500" w:lineRule="atLeast"/>
        <w:ind w:right="23" w:firstLine="560"/>
      </w:pPr>
      <w:r>
        <w:rPr>
          <w:rFonts w:ascii="仿宋_GB2312" w:eastAsia="仿宋_GB2312" w:hint="eastAsia"/>
          <w:sz w:val="28"/>
          <w:szCs w:val="28"/>
        </w:rPr>
        <w:t>2．聘用高级工岗位满5年，且工龄满25年。</w:t>
      </w:r>
    </w:p>
    <w:p w:rsidR="00A305B3" w:rsidRDefault="00A305B3" w:rsidP="00A305B3">
      <w:pPr>
        <w:snapToGrid w:val="0"/>
        <w:spacing w:line="500" w:lineRule="atLeast"/>
        <w:ind w:right="23" w:firstLine="560"/>
      </w:pPr>
      <w:r>
        <w:rPr>
          <w:rFonts w:ascii="仿宋_GB2312" w:eastAsia="仿宋_GB2312" w:hint="eastAsia"/>
          <w:sz w:val="28"/>
          <w:szCs w:val="28"/>
        </w:rPr>
        <w:t>（三）技术工三级岗位申报基本资格条件</w:t>
      </w:r>
    </w:p>
    <w:p w:rsidR="00A305B3" w:rsidRDefault="00A305B3" w:rsidP="00A305B3">
      <w:pPr>
        <w:snapToGrid w:val="0"/>
        <w:spacing w:line="500" w:lineRule="atLeast"/>
        <w:ind w:right="23" w:firstLine="560"/>
      </w:pPr>
      <w:r>
        <w:rPr>
          <w:rFonts w:ascii="仿宋_GB2312" w:eastAsia="仿宋_GB2312" w:hint="eastAsia"/>
          <w:sz w:val="28"/>
          <w:szCs w:val="28"/>
        </w:rPr>
        <w:t>取得现工种高级工职业资格证书，胜任本职工作，近五年年度考核合格，并满足下列条件之一：</w:t>
      </w:r>
    </w:p>
    <w:p w:rsidR="00A305B3" w:rsidRDefault="00A305B3" w:rsidP="00A305B3">
      <w:pPr>
        <w:snapToGrid w:val="0"/>
        <w:spacing w:line="500" w:lineRule="atLeast"/>
        <w:ind w:right="23" w:firstLine="560"/>
      </w:pPr>
      <w:r>
        <w:rPr>
          <w:rFonts w:ascii="仿宋_GB2312" w:eastAsia="仿宋_GB2312" w:hint="eastAsia"/>
          <w:sz w:val="28"/>
          <w:szCs w:val="28"/>
        </w:rPr>
        <w:lastRenderedPageBreak/>
        <w:t>1．聘用现工种中级工岗位后，连续从事本职业工作满7年；</w:t>
      </w:r>
    </w:p>
    <w:p w:rsidR="00A305B3" w:rsidRDefault="00A305B3" w:rsidP="00A305B3">
      <w:pPr>
        <w:snapToGrid w:val="0"/>
        <w:spacing w:line="500" w:lineRule="atLeast"/>
        <w:ind w:right="23" w:firstLine="560"/>
      </w:pPr>
      <w:r>
        <w:rPr>
          <w:rFonts w:ascii="仿宋_GB2312" w:eastAsia="仿宋_GB2312" w:hint="eastAsia"/>
          <w:sz w:val="28"/>
          <w:szCs w:val="28"/>
        </w:rPr>
        <w:t>2．聘用中级工岗位满5年，且工龄满20年。</w:t>
      </w:r>
    </w:p>
    <w:p w:rsidR="00A305B3" w:rsidRDefault="00A305B3" w:rsidP="00A305B3">
      <w:pPr>
        <w:snapToGrid w:val="0"/>
        <w:spacing w:line="500" w:lineRule="atLeast"/>
        <w:ind w:right="23" w:firstLine="560"/>
      </w:pPr>
      <w:r>
        <w:rPr>
          <w:rFonts w:ascii="仿宋_GB2312" w:eastAsia="仿宋_GB2312" w:hint="eastAsia"/>
          <w:sz w:val="28"/>
          <w:szCs w:val="28"/>
        </w:rPr>
        <w:t>（四）技术工四级岗位申报基本资格条件</w:t>
      </w:r>
    </w:p>
    <w:p w:rsidR="00A305B3" w:rsidRDefault="00A305B3" w:rsidP="00A305B3">
      <w:pPr>
        <w:snapToGrid w:val="0"/>
        <w:spacing w:line="500" w:lineRule="atLeast"/>
        <w:ind w:right="23" w:firstLine="560"/>
      </w:pPr>
      <w:r>
        <w:rPr>
          <w:rFonts w:ascii="仿宋_GB2312" w:eastAsia="仿宋_GB2312" w:hint="eastAsia"/>
          <w:sz w:val="28"/>
          <w:szCs w:val="28"/>
        </w:rPr>
        <w:t>取得现工种中级工职业资格证书，胜任本职工作，近五年年度考核合格，并满足下列条件之一：</w:t>
      </w:r>
    </w:p>
    <w:p w:rsidR="00A305B3" w:rsidRDefault="00A305B3" w:rsidP="00A305B3">
      <w:pPr>
        <w:snapToGrid w:val="0"/>
        <w:spacing w:line="500" w:lineRule="atLeast"/>
        <w:ind w:right="23" w:firstLine="560"/>
      </w:pPr>
      <w:r>
        <w:rPr>
          <w:rFonts w:ascii="仿宋_GB2312" w:eastAsia="仿宋_GB2312" w:hint="eastAsia"/>
          <w:sz w:val="28"/>
          <w:szCs w:val="28"/>
        </w:rPr>
        <w:t>1．聘用现工种初级工岗位后，连续从事本职业工作满5年；</w:t>
      </w:r>
    </w:p>
    <w:p w:rsidR="00A305B3" w:rsidRDefault="00A305B3" w:rsidP="00A305B3">
      <w:pPr>
        <w:snapToGrid w:val="0"/>
        <w:spacing w:line="500" w:lineRule="atLeast"/>
        <w:ind w:right="23" w:firstLine="560"/>
      </w:pPr>
      <w:r>
        <w:rPr>
          <w:rFonts w:ascii="仿宋_GB2312" w:eastAsia="仿宋_GB2312" w:hint="eastAsia"/>
          <w:sz w:val="28"/>
          <w:szCs w:val="28"/>
        </w:rPr>
        <w:t xml:space="preserve">2．聘用初级工岗位满5年，且工龄满10年； </w:t>
      </w:r>
    </w:p>
    <w:p w:rsidR="00A305B3" w:rsidRDefault="00A305B3" w:rsidP="00A305B3">
      <w:pPr>
        <w:snapToGrid w:val="0"/>
        <w:spacing w:line="500" w:lineRule="atLeast"/>
        <w:ind w:right="23" w:firstLine="560"/>
      </w:pPr>
      <w:r>
        <w:rPr>
          <w:rFonts w:ascii="仿宋_GB2312" w:eastAsia="仿宋_GB2312" w:hint="eastAsia"/>
          <w:sz w:val="28"/>
          <w:szCs w:val="28"/>
        </w:rPr>
        <w:t>3．未取得初级工证书，从事本职业工作满10年；</w:t>
      </w:r>
    </w:p>
    <w:p w:rsidR="00A305B3" w:rsidRDefault="00A305B3" w:rsidP="00A305B3">
      <w:pPr>
        <w:snapToGrid w:val="0"/>
        <w:spacing w:line="500" w:lineRule="atLeast"/>
        <w:ind w:right="23" w:firstLine="560"/>
      </w:pPr>
      <w:r>
        <w:rPr>
          <w:rFonts w:ascii="仿宋_GB2312" w:eastAsia="仿宋_GB2312" w:hint="eastAsia"/>
          <w:sz w:val="28"/>
          <w:szCs w:val="28"/>
        </w:rPr>
        <w:t>4．未取得初级工证书，从事本职业工作满5年且工龄满15年。</w:t>
      </w:r>
    </w:p>
    <w:p w:rsidR="00A305B3" w:rsidRDefault="00A305B3" w:rsidP="00A305B3">
      <w:pPr>
        <w:snapToGrid w:val="0"/>
        <w:spacing w:line="500" w:lineRule="atLeast"/>
        <w:ind w:right="23" w:firstLine="560"/>
      </w:pPr>
      <w:r>
        <w:rPr>
          <w:rFonts w:ascii="仿宋_GB2312" w:eastAsia="仿宋_GB2312" w:hint="eastAsia"/>
          <w:sz w:val="28"/>
          <w:szCs w:val="28"/>
        </w:rPr>
        <w:t>（五）技术工五级岗位申报基本资格条件</w:t>
      </w:r>
    </w:p>
    <w:p w:rsidR="00A305B3" w:rsidRDefault="00A305B3" w:rsidP="00A305B3">
      <w:pPr>
        <w:snapToGrid w:val="0"/>
        <w:spacing w:line="500" w:lineRule="atLeast"/>
        <w:ind w:right="23" w:firstLine="560"/>
      </w:pPr>
      <w:r>
        <w:rPr>
          <w:rFonts w:ascii="仿宋_GB2312" w:eastAsia="仿宋_GB2312" w:hint="eastAsia"/>
          <w:sz w:val="28"/>
          <w:szCs w:val="28"/>
        </w:rPr>
        <w:t>取得初级工证书，胜任本职工作，近五年年度考核合格，并从事本职业工作满2年。</w:t>
      </w:r>
    </w:p>
    <w:p w:rsidR="00A305B3" w:rsidRDefault="00A305B3" w:rsidP="00A305B3">
      <w:pPr>
        <w:snapToGrid w:val="0"/>
        <w:spacing w:line="500" w:lineRule="atLeast"/>
        <w:ind w:right="23" w:firstLine="562"/>
      </w:pPr>
      <w:r>
        <w:rPr>
          <w:rFonts w:ascii="仿宋_GB2312" w:eastAsia="仿宋_GB2312" w:hint="eastAsia"/>
          <w:b/>
          <w:bCs/>
          <w:sz w:val="28"/>
          <w:szCs w:val="28"/>
        </w:rPr>
        <w:t>三、普通工岗位的申报基本资格条件</w:t>
      </w:r>
    </w:p>
    <w:p w:rsidR="00A305B3" w:rsidRDefault="00A305B3" w:rsidP="00A305B3">
      <w:pPr>
        <w:snapToGrid w:val="0"/>
        <w:spacing w:line="500" w:lineRule="atLeast"/>
        <w:ind w:right="23" w:firstLine="560"/>
      </w:pPr>
      <w:r>
        <w:rPr>
          <w:rFonts w:ascii="仿宋_GB2312" w:eastAsia="仿宋_GB2312" w:hint="eastAsia"/>
          <w:sz w:val="28"/>
          <w:szCs w:val="28"/>
        </w:rPr>
        <w:t>聘用为普通工岗位。</w:t>
      </w:r>
    </w:p>
    <w:p w:rsidR="00A305B3" w:rsidRDefault="00A305B3" w:rsidP="00A305B3">
      <w:pPr>
        <w:snapToGrid w:val="0"/>
        <w:spacing w:line="500" w:lineRule="atLeast"/>
        <w:ind w:right="23" w:firstLine="562"/>
      </w:pPr>
      <w:r>
        <w:rPr>
          <w:rFonts w:ascii="仿宋_GB2312" w:eastAsia="仿宋_GB2312" w:hint="eastAsia"/>
          <w:b/>
          <w:bCs/>
          <w:sz w:val="28"/>
          <w:szCs w:val="28"/>
        </w:rPr>
        <w:t>四、相关规定</w:t>
      </w:r>
    </w:p>
    <w:p w:rsidR="00A305B3" w:rsidRDefault="00A305B3" w:rsidP="00A305B3">
      <w:pPr>
        <w:snapToGrid w:val="0"/>
        <w:spacing w:line="500" w:lineRule="atLeast"/>
        <w:ind w:right="23" w:firstLine="560"/>
      </w:pPr>
      <w:r>
        <w:rPr>
          <w:rFonts w:ascii="仿宋_GB2312" w:eastAsia="仿宋_GB2312" w:hint="eastAsia"/>
          <w:sz w:val="28"/>
          <w:szCs w:val="28"/>
        </w:rPr>
        <w:t>（一）学校将严格控制技术工三级及以上岗位的结构比例，规范职业资格考评或考核审批程序，以利于工勤技能队伍的有序发展。</w:t>
      </w:r>
    </w:p>
    <w:p w:rsidR="00A305B3" w:rsidRDefault="00A305B3" w:rsidP="00A305B3">
      <w:pPr>
        <w:snapToGrid w:val="0"/>
        <w:spacing w:line="500" w:lineRule="atLeast"/>
        <w:ind w:right="23" w:firstLine="560"/>
      </w:pPr>
      <w:r>
        <w:rPr>
          <w:rFonts w:ascii="仿宋_GB2312" w:eastAsia="仿宋_GB2312" w:hint="eastAsia"/>
          <w:sz w:val="28"/>
          <w:szCs w:val="28"/>
        </w:rPr>
        <w:t>（二）首次进行工勤技能岗位聘用时，以人员现有状况为依据，暂不涉及岗位增减。学校现有技师、高级工、中级工、初级工和普通工，分别聘用到技术工二至五级岗位和普通工岗位。</w:t>
      </w:r>
    </w:p>
    <w:p w:rsidR="00A305B3" w:rsidRDefault="00A305B3" w:rsidP="00A305B3">
      <w:pPr>
        <w:snapToGrid w:val="0"/>
        <w:spacing w:line="500" w:lineRule="atLeast"/>
        <w:ind w:right="23" w:firstLine="560"/>
      </w:pPr>
      <w:r>
        <w:rPr>
          <w:rFonts w:ascii="仿宋_GB2312" w:eastAsia="仿宋_GB2312" w:hint="eastAsia"/>
          <w:sz w:val="28"/>
          <w:szCs w:val="28"/>
        </w:rPr>
        <w:t> </w:t>
      </w:r>
    </w:p>
    <w:p w:rsidR="00A305B3" w:rsidRDefault="00A305B3" w:rsidP="00A305B3">
      <w:pPr>
        <w:snapToGrid w:val="0"/>
        <w:spacing w:line="500" w:lineRule="atLeast"/>
        <w:ind w:right="23" w:firstLine="560"/>
      </w:pPr>
      <w:r>
        <w:rPr>
          <w:rFonts w:ascii="仿宋_GB2312" w:eastAsia="仿宋_GB2312" w:hint="eastAsia"/>
          <w:sz w:val="28"/>
          <w:szCs w:val="28"/>
        </w:rPr>
        <w:t> </w:t>
      </w:r>
    </w:p>
    <w:p w:rsidR="00A305B3" w:rsidRDefault="00A305B3" w:rsidP="00A305B3">
      <w:pPr>
        <w:snapToGrid w:val="0"/>
        <w:spacing w:line="500" w:lineRule="atLeast"/>
        <w:ind w:right="23" w:firstLine="560"/>
      </w:pPr>
      <w:r>
        <w:rPr>
          <w:rFonts w:ascii="仿宋_GB2312" w:eastAsia="仿宋_GB2312" w:hint="eastAsia"/>
          <w:sz w:val="28"/>
          <w:szCs w:val="28"/>
        </w:rPr>
        <w:t> </w:t>
      </w:r>
    </w:p>
    <w:p w:rsidR="00A305B3" w:rsidRDefault="00A305B3" w:rsidP="00A305B3">
      <w:pPr>
        <w:snapToGrid w:val="0"/>
        <w:spacing w:line="480" w:lineRule="atLeast"/>
      </w:pPr>
      <w:r>
        <w:rPr>
          <w:rFonts w:ascii="仿宋_GB2312" w:eastAsia="仿宋_GB2312" w:hAnsi="宋体" w:cs="宋体" w:hint="eastAsia"/>
          <w:sz w:val="28"/>
          <w:szCs w:val="28"/>
        </w:rPr>
        <w:br w:type="page"/>
      </w:r>
      <w:r>
        <w:rPr>
          <w:rFonts w:ascii="仿宋_GB2312" w:eastAsia="仿宋_GB2312" w:hint="eastAsia"/>
          <w:sz w:val="28"/>
          <w:szCs w:val="28"/>
        </w:rPr>
        <w:lastRenderedPageBreak/>
        <w:t>附件5：</w:t>
      </w:r>
    </w:p>
    <w:p w:rsidR="00A305B3" w:rsidRDefault="00A305B3" w:rsidP="00A305B3">
      <w:pPr>
        <w:snapToGrid w:val="0"/>
        <w:spacing w:line="480" w:lineRule="atLeast"/>
        <w:jc w:val="center"/>
      </w:pPr>
      <w:r>
        <w:rPr>
          <w:rFonts w:ascii="宋体" w:hAnsi="宋体" w:hint="eastAsia"/>
          <w:b/>
          <w:bCs/>
          <w:sz w:val="36"/>
          <w:szCs w:val="36"/>
        </w:rPr>
        <w:t> </w:t>
      </w:r>
    </w:p>
    <w:p w:rsidR="00A305B3" w:rsidRDefault="00A305B3" w:rsidP="00A305B3">
      <w:pPr>
        <w:snapToGrid w:val="0"/>
        <w:spacing w:line="480" w:lineRule="atLeast"/>
        <w:jc w:val="center"/>
      </w:pPr>
      <w:r>
        <w:rPr>
          <w:rFonts w:ascii="宋体" w:hAnsi="宋体" w:hint="eastAsia"/>
          <w:b/>
          <w:bCs/>
          <w:sz w:val="36"/>
          <w:szCs w:val="36"/>
        </w:rPr>
        <w:t>北京师范大学</w:t>
      </w:r>
    </w:p>
    <w:p w:rsidR="00A305B3" w:rsidRDefault="00A305B3" w:rsidP="00A305B3">
      <w:pPr>
        <w:snapToGrid w:val="0"/>
        <w:spacing w:line="480" w:lineRule="atLeast"/>
        <w:jc w:val="center"/>
      </w:pPr>
      <w:r>
        <w:rPr>
          <w:rFonts w:ascii="宋体" w:hAnsi="宋体" w:hint="eastAsia"/>
          <w:b/>
          <w:bCs/>
          <w:sz w:val="36"/>
          <w:szCs w:val="36"/>
        </w:rPr>
        <w:t>关于首次岗位设置和聘用工作实施若干问题的说明</w:t>
      </w:r>
    </w:p>
    <w:p w:rsidR="00A305B3" w:rsidRDefault="00A305B3" w:rsidP="00A305B3">
      <w:pPr>
        <w:snapToGrid w:val="0"/>
        <w:spacing w:line="480" w:lineRule="atLeast"/>
        <w:jc w:val="center"/>
      </w:pPr>
      <w:r>
        <w:rPr>
          <w:rFonts w:ascii="宋体" w:hAnsi="宋体" w:cs="宋体" w:hint="eastAsia"/>
          <w:b/>
          <w:bCs/>
          <w:sz w:val="36"/>
          <w:szCs w:val="36"/>
        </w:rPr>
        <w:t> </w:t>
      </w:r>
    </w:p>
    <w:p w:rsidR="00A305B3" w:rsidRDefault="00A305B3" w:rsidP="00A305B3">
      <w:pPr>
        <w:snapToGrid w:val="0"/>
        <w:spacing w:line="500" w:lineRule="atLeast"/>
        <w:ind w:firstLine="560"/>
      </w:pPr>
      <w:r>
        <w:rPr>
          <w:rFonts w:ascii="仿宋_GB2312" w:eastAsia="仿宋_GB2312" w:hint="eastAsia"/>
          <w:sz w:val="28"/>
          <w:szCs w:val="28"/>
        </w:rPr>
        <w:t>为确保我校首次岗位聘用工作的顺利进行，现根据学校的实际情况，对《北京师范大学岗位设置管理实施暂行办法》</w:t>
      </w:r>
      <w:proofErr w:type="gramStart"/>
      <w:r>
        <w:rPr>
          <w:rFonts w:ascii="仿宋_GB2312" w:eastAsia="仿宋_GB2312" w:hint="eastAsia"/>
          <w:sz w:val="28"/>
          <w:szCs w:val="28"/>
        </w:rPr>
        <w:t>作出</w:t>
      </w:r>
      <w:proofErr w:type="gramEnd"/>
      <w:r>
        <w:rPr>
          <w:rFonts w:ascii="仿宋_GB2312" w:eastAsia="仿宋_GB2312" w:hint="eastAsia"/>
          <w:sz w:val="28"/>
          <w:szCs w:val="28"/>
        </w:rPr>
        <w:t>补充说明。</w:t>
      </w:r>
    </w:p>
    <w:p w:rsidR="00A305B3" w:rsidRDefault="00A305B3" w:rsidP="00A305B3">
      <w:pPr>
        <w:snapToGrid w:val="0"/>
        <w:spacing w:line="500" w:lineRule="atLeast"/>
        <w:ind w:firstLine="562"/>
      </w:pPr>
      <w:r>
        <w:rPr>
          <w:rFonts w:ascii="仿宋_GB2312" w:eastAsia="仿宋_GB2312" w:hint="eastAsia"/>
          <w:b/>
          <w:bCs/>
          <w:sz w:val="28"/>
          <w:szCs w:val="28"/>
        </w:rPr>
        <w:t>一、岗位设置管理范围和岗位比例掌握问题</w:t>
      </w:r>
    </w:p>
    <w:p w:rsidR="00A305B3" w:rsidRDefault="00A305B3" w:rsidP="00A305B3">
      <w:pPr>
        <w:snapToGrid w:val="0"/>
        <w:spacing w:line="500" w:lineRule="atLeast"/>
      </w:pPr>
      <w:r>
        <w:rPr>
          <w:rFonts w:ascii="仿宋_GB2312" w:eastAsia="仿宋_GB2312" w:hint="eastAsia"/>
          <w:sz w:val="28"/>
          <w:szCs w:val="28"/>
        </w:rPr>
        <w:t>   </w:t>
      </w:r>
      <w:r>
        <w:rPr>
          <w:rFonts w:ascii="仿宋_GB2312" w:eastAsia="仿宋_GB2312" w:hint="eastAsia"/>
          <w:sz w:val="28"/>
          <w:szCs w:val="28"/>
        </w:rPr>
        <w:t xml:space="preserve"> 第一条</w:t>
      </w:r>
      <w:r>
        <w:rPr>
          <w:rFonts w:ascii="仿宋_GB2312" w:eastAsia="仿宋_GB2312" w:hint="eastAsia"/>
          <w:sz w:val="28"/>
          <w:szCs w:val="28"/>
        </w:rPr>
        <w:t> </w:t>
      </w:r>
      <w:r>
        <w:rPr>
          <w:rFonts w:ascii="仿宋_GB2312" w:eastAsia="仿宋_GB2312" w:hint="eastAsia"/>
          <w:sz w:val="28"/>
          <w:szCs w:val="28"/>
        </w:rPr>
        <w:t xml:space="preserve"> 《北京师范大学岗位设置管理实施暂行办法》（以下简称《暂行办法》）中涉及的岗位设置管理的人员范围为我校在职在册的</w:t>
      </w:r>
      <w:proofErr w:type="gramStart"/>
      <w:r>
        <w:rPr>
          <w:rFonts w:ascii="仿宋_GB2312" w:eastAsia="仿宋_GB2312" w:hint="eastAsia"/>
          <w:sz w:val="28"/>
          <w:szCs w:val="28"/>
        </w:rPr>
        <w:t>正式事业</w:t>
      </w:r>
      <w:proofErr w:type="gramEnd"/>
      <w:r>
        <w:rPr>
          <w:rFonts w:ascii="仿宋_GB2312" w:eastAsia="仿宋_GB2312" w:hint="eastAsia"/>
          <w:sz w:val="28"/>
          <w:szCs w:val="28"/>
        </w:rPr>
        <w:t>编制人员。凡人事关系（包括工资关系）不在我校的人员其岗位的定级由原单位负责实施，待人事关系转入我校后再根据具体情况按程序确定聘用岗位的相应类别和等级。</w:t>
      </w:r>
    </w:p>
    <w:p w:rsidR="00A305B3" w:rsidRDefault="00A305B3" w:rsidP="00A305B3">
      <w:pPr>
        <w:snapToGrid w:val="0"/>
        <w:spacing w:line="500" w:lineRule="atLeast"/>
        <w:ind w:firstLine="555"/>
      </w:pPr>
      <w:r>
        <w:rPr>
          <w:rFonts w:ascii="仿宋_GB2312" w:eastAsia="仿宋_GB2312" w:hint="eastAsia"/>
          <w:sz w:val="28"/>
          <w:szCs w:val="28"/>
        </w:rPr>
        <w:t>第二条</w:t>
      </w:r>
      <w:r>
        <w:rPr>
          <w:rFonts w:ascii="仿宋_GB2312" w:eastAsia="仿宋_GB2312" w:hint="eastAsia"/>
          <w:sz w:val="28"/>
          <w:szCs w:val="28"/>
        </w:rPr>
        <w:t> </w:t>
      </w:r>
      <w:r>
        <w:rPr>
          <w:rFonts w:ascii="仿宋_GB2312" w:eastAsia="仿宋_GB2312" w:hint="eastAsia"/>
          <w:sz w:val="28"/>
          <w:szCs w:val="28"/>
        </w:rPr>
        <w:t xml:space="preserve"> 首次聘用</w:t>
      </w:r>
      <w:proofErr w:type="gramStart"/>
      <w:r>
        <w:rPr>
          <w:rFonts w:ascii="仿宋_GB2312" w:eastAsia="仿宋_GB2312" w:hint="eastAsia"/>
          <w:sz w:val="28"/>
          <w:szCs w:val="28"/>
        </w:rPr>
        <w:t>时专业</w:t>
      </w:r>
      <w:proofErr w:type="gramEnd"/>
      <w:r>
        <w:rPr>
          <w:rFonts w:ascii="仿宋_GB2312" w:eastAsia="仿宋_GB2312" w:hint="eastAsia"/>
          <w:sz w:val="28"/>
          <w:szCs w:val="28"/>
        </w:rPr>
        <w:t>技术岗位系列各等级的各项比例由学校统一掌握，凡符合《暂行办法》规定的申报基本资格条件者</w:t>
      </w:r>
      <w:proofErr w:type="gramStart"/>
      <w:r>
        <w:rPr>
          <w:rFonts w:ascii="仿宋_GB2312" w:eastAsia="仿宋_GB2312" w:hint="eastAsia"/>
          <w:sz w:val="28"/>
          <w:szCs w:val="28"/>
        </w:rPr>
        <w:t>经规定</w:t>
      </w:r>
      <w:proofErr w:type="gramEnd"/>
      <w:r>
        <w:rPr>
          <w:rFonts w:ascii="仿宋_GB2312" w:eastAsia="仿宋_GB2312" w:hint="eastAsia"/>
          <w:sz w:val="28"/>
          <w:szCs w:val="28"/>
        </w:rPr>
        <w:t>程序审核确认即聘用到相应等级的岗位。</w:t>
      </w:r>
    </w:p>
    <w:p w:rsidR="00A305B3" w:rsidRDefault="00A305B3" w:rsidP="00A305B3">
      <w:pPr>
        <w:snapToGrid w:val="0"/>
        <w:spacing w:line="500" w:lineRule="atLeast"/>
        <w:ind w:firstLine="555"/>
      </w:pPr>
      <w:r>
        <w:rPr>
          <w:rFonts w:ascii="仿宋_GB2312" w:eastAsia="仿宋_GB2312" w:hint="eastAsia"/>
          <w:sz w:val="28"/>
          <w:szCs w:val="28"/>
        </w:rPr>
        <w:t>第三条</w:t>
      </w:r>
      <w:r>
        <w:rPr>
          <w:rFonts w:ascii="仿宋_GB2312" w:eastAsia="仿宋_GB2312" w:hint="eastAsia"/>
          <w:sz w:val="28"/>
          <w:szCs w:val="28"/>
        </w:rPr>
        <w:t> </w:t>
      </w:r>
      <w:r>
        <w:rPr>
          <w:rFonts w:ascii="仿宋_GB2312" w:eastAsia="仿宋_GB2312" w:hint="eastAsia"/>
          <w:sz w:val="28"/>
          <w:szCs w:val="28"/>
        </w:rPr>
        <w:t xml:space="preserve"> 考虑到学校的具体工作安排，首次聘用时现任处级正职者（或相当于正处级别）对应聘用五级职员岗位、现任处级副职者（或相当于副处级别）对应聘用六级职员岗位。凡符合《暂行办法》规定的七级及以下职员岗位申报基本资格条件者</w:t>
      </w:r>
      <w:proofErr w:type="gramStart"/>
      <w:r>
        <w:rPr>
          <w:rFonts w:ascii="仿宋_GB2312" w:eastAsia="仿宋_GB2312" w:hint="eastAsia"/>
          <w:sz w:val="28"/>
          <w:szCs w:val="28"/>
        </w:rPr>
        <w:t>经规定</w:t>
      </w:r>
      <w:proofErr w:type="gramEnd"/>
      <w:r>
        <w:rPr>
          <w:rFonts w:ascii="仿宋_GB2312" w:eastAsia="仿宋_GB2312" w:hint="eastAsia"/>
          <w:sz w:val="28"/>
          <w:szCs w:val="28"/>
        </w:rPr>
        <w:t>程序审核确认后即聘用到相应级别的职员岗位。</w:t>
      </w:r>
    </w:p>
    <w:p w:rsidR="00A305B3" w:rsidRDefault="00A305B3" w:rsidP="00A305B3">
      <w:pPr>
        <w:snapToGrid w:val="0"/>
        <w:spacing w:line="500" w:lineRule="atLeast"/>
      </w:pPr>
      <w:r>
        <w:rPr>
          <w:rFonts w:ascii="仿宋_GB2312" w:eastAsia="仿宋_GB2312" w:hint="eastAsia"/>
          <w:sz w:val="28"/>
          <w:szCs w:val="28"/>
        </w:rPr>
        <w:t>   </w:t>
      </w:r>
      <w:r>
        <w:rPr>
          <w:rFonts w:ascii="仿宋_GB2312" w:eastAsia="仿宋_GB2312" w:hint="eastAsia"/>
          <w:sz w:val="28"/>
          <w:szCs w:val="28"/>
        </w:rPr>
        <w:t xml:space="preserve"> </w:t>
      </w:r>
      <w:r>
        <w:rPr>
          <w:rFonts w:ascii="仿宋_GB2312" w:eastAsia="仿宋_GB2312" w:hint="eastAsia"/>
          <w:b/>
          <w:bCs/>
          <w:sz w:val="28"/>
          <w:szCs w:val="28"/>
        </w:rPr>
        <w:t>二、各类岗位申报基本资格条件的确定问题</w:t>
      </w:r>
    </w:p>
    <w:p w:rsidR="00A305B3" w:rsidRDefault="00A305B3" w:rsidP="00A305B3">
      <w:pPr>
        <w:snapToGrid w:val="0"/>
        <w:spacing w:line="500" w:lineRule="atLeast"/>
        <w:ind w:firstLine="538"/>
      </w:pPr>
      <w:r>
        <w:rPr>
          <w:rFonts w:ascii="仿宋_GB2312" w:eastAsia="仿宋_GB2312" w:hint="eastAsia"/>
          <w:sz w:val="28"/>
          <w:szCs w:val="28"/>
        </w:rPr>
        <w:t xml:space="preserve">第四条 </w:t>
      </w:r>
      <w:r>
        <w:rPr>
          <w:rFonts w:ascii="仿宋_GB2312" w:eastAsia="仿宋_GB2312" w:hint="eastAsia"/>
          <w:sz w:val="28"/>
          <w:szCs w:val="28"/>
        </w:rPr>
        <w:t> </w:t>
      </w:r>
      <w:r>
        <w:rPr>
          <w:rFonts w:ascii="仿宋_GB2312" w:eastAsia="仿宋_GB2312" w:hint="eastAsia"/>
          <w:sz w:val="28"/>
          <w:szCs w:val="28"/>
        </w:rPr>
        <w:t>《暂行办法》中所规定的各类各级岗位申报基本资格条件，是申请人员申请相应岗位的资格依据，具备相应资格的各类申请人员需按相关程序通过竞聘获聘相应等级的岗位。</w:t>
      </w:r>
      <w:r>
        <w:rPr>
          <w:rFonts w:ascii="仿宋_GB2312" w:eastAsia="仿宋_GB2312" w:hint="eastAsia"/>
          <w:sz w:val="28"/>
          <w:szCs w:val="28"/>
        </w:rPr>
        <w:t> </w:t>
      </w:r>
      <w:r>
        <w:rPr>
          <w:rFonts w:ascii="仿宋_GB2312" w:eastAsia="仿宋_GB2312" w:hint="eastAsia"/>
          <w:sz w:val="28"/>
          <w:szCs w:val="28"/>
        </w:rPr>
        <w:t xml:space="preserve"> </w:t>
      </w:r>
    </w:p>
    <w:p w:rsidR="00A305B3" w:rsidRDefault="00A305B3" w:rsidP="00A305B3">
      <w:pPr>
        <w:snapToGrid w:val="0"/>
        <w:spacing w:line="500" w:lineRule="atLeast"/>
      </w:pPr>
      <w:r>
        <w:rPr>
          <w:rFonts w:ascii="仿宋_GB2312" w:eastAsia="仿宋_GB2312" w:hint="eastAsia"/>
          <w:sz w:val="28"/>
          <w:szCs w:val="28"/>
        </w:rPr>
        <w:t>   </w:t>
      </w:r>
      <w:r>
        <w:rPr>
          <w:rFonts w:ascii="仿宋_GB2312" w:eastAsia="仿宋_GB2312" w:hint="eastAsia"/>
          <w:sz w:val="28"/>
          <w:szCs w:val="28"/>
        </w:rPr>
        <w:t xml:space="preserve"> 第五条</w:t>
      </w:r>
      <w:r>
        <w:rPr>
          <w:rFonts w:ascii="仿宋_GB2312" w:eastAsia="仿宋_GB2312" w:hint="eastAsia"/>
          <w:sz w:val="28"/>
          <w:szCs w:val="28"/>
        </w:rPr>
        <w:t> </w:t>
      </w:r>
      <w:r>
        <w:rPr>
          <w:rFonts w:ascii="仿宋_GB2312" w:eastAsia="仿宋_GB2312" w:hint="eastAsia"/>
          <w:sz w:val="28"/>
          <w:szCs w:val="28"/>
        </w:rPr>
        <w:t xml:space="preserve"> 除专门说明外，《暂行办法》中岗位申报基本资格条件所规定的教学科研获奖均以岗位申请人为第一完成人和以北京师范大学为前二位完成单位，教学科研项目均以岗位申请人为主持人。岗位</w:t>
      </w:r>
      <w:r>
        <w:rPr>
          <w:rFonts w:ascii="仿宋_GB2312" w:eastAsia="仿宋_GB2312" w:hint="eastAsia"/>
          <w:sz w:val="28"/>
          <w:szCs w:val="28"/>
        </w:rPr>
        <w:lastRenderedPageBreak/>
        <w:t>申请人所获奖励、主持教学科研项目、入选人才计划和学术等兼职均应是其任现岗位或职务以来所取得，并且所有事项在申请岗位时只能使用一次。首次聘用时，所有事项的截止日期为2007年10月31日。</w:t>
      </w:r>
    </w:p>
    <w:p w:rsidR="00A305B3" w:rsidRDefault="00A305B3" w:rsidP="00A305B3">
      <w:pPr>
        <w:snapToGrid w:val="0"/>
        <w:spacing w:line="500" w:lineRule="atLeast"/>
        <w:ind w:firstLine="555"/>
      </w:pPr>
      <w:r>
        <w:rPr>
          <w:rFonts w:ascii="仿宋_GB2312" w:eastAsia="仿宋_GB2312" w:hint="eastAsia"/>
          <w:sz w:val="28"/>
          <w:szCs w:val="28"/>
        </w:rPr>
        <w:t>第六条</w:t>
      </w:r>
      <w:r>
        <w:rPr>
          <w:rFonts w:ascii="仿宋_GB2312" w:eastAsia="仿宋_GB2312" w:hint="eastAsia"/>
          <w:sz w:val="28"/>
          <w:szCs w:val="28"/>
        </w:rPr>
        <w:t> </w:t>
      </w:r>
      <w:r>
        <w:rPr>
          <w:rFonts w:ascii="仿宋_GB2312" w:eastAsia="仿宋_GB2312" w:hint="eastAsia"/>
          <w:sz w:val="28"/>
          <w:szCs w:val="28"/>
        </w:rPr>
        <w:t xml:space="preserve"> 《暂行办法》中所涉及的首次聘用时各类人员职务或岗位任职聘用年限的计算下限为2007年。职务任职或岗位聘用年限的具体计算方法为2007年减去任职或聘用的当年年数。</w:t>
      </w:r>
    </w:p>
    <w:p w:rsidR="00A305B3" w:rsidRDefault="00A305B3" w:rsidP="00A305B3">
      <w:pPr>
        <w:snapToGrid w:val="0"/>
        <w:spacing w:line="500" w:lineRule="atLeast"/>
        <w:ind w:firstLine="562"/>
      </w:pPr>
      <w:r>
        <w:rPr>
          <w:rFonts w:ascii="仿宋_GB2312" w:eastAsia="仿宋_GB2312" w:hint="eastAsia"/>
          <w:b/>
          <w:bCs/>
          <w:sz w:val="28"/>
          <w:szCs w:val="28"/>
        </w:rPr>
        <w:t>三、管理岗位的聘用问题</w:t>
      </w:r>
    </w:p>
    <w:p w:rsidR="00A305B3" w:rsidRDefault="00A305B3" w:rsidP="00A305B3">
      <w:pPr>
        <w:snapToGrid w:val="0"/>
        <w:spacing w:line="500" w:lineRule="atLeast"/>
      </w:pPr>
      <w:r>
        <w:rPr>
          <w:rFonts w:ascii="仿宋_GB2312" w:eastAsia="仿宋_GB2312" w:hint="eastAsia"/>
          <w:sz w:val="28"/>
          <w:szCs w:val="28"/>
        </w:rPr>
        <w:t>   </w:t>
      </w:r>
      <w:r>
        <w:rPr>
          <w:rFonts w:ascii="仿宋_GB2312" w:eastAsia="仿宋_GB2312" w:hint="eastAsia"/>
          <w:sz w:val="28"/>
          <w:szCs w:val="28"/>
        </w:rPr>
        <w:t xml:space="preserve"> 第七条</w:t>
      </w:r>
      <w:r>
        <w:rPr>
          <w:rFonts w:ascii="仿宋_GB2312" w:eastAsia="仿宋_GB2312" w:hint="eastAsia"/>
          <w:sz w:val="28"/>
          <w:szCs w:val="28"/>
        </w:rPr>
        <w:t> </w:t>
      </w:r>
      <w:r>
        <w:rPr>
          <w:rFonts w:ascii="仿宋_GB2312" w:eastAsia="仿宋_GB2312" w:hint="eastAsia"/>
          <w:sz w:val="28"/>
          <w:szCs w:val="28"/>
        </w:rPr>
        <w:t xml:space="preserve"> 按照文件规定，事业单位聘用人员原则上不得同时在两类岗位上任职。学校机关部处所有管理岗位原则上不得由已受聘专业技术岗位的人员兼任。确因需要和工作业务要求，学校机关部分部处正职领导岗位需由受聘教师系列正高级岗位教学科研人员兼任的，具体岗位由学校党委常委会研究决定，并严格控制比例。除此以外，受聘专业技术岗位人员若应聘机关管理岗位，一旦受聘须由相应岗位转为管理岗位，在聘用期间专职从事管理工作。</w:t>
      </w:r>
    </w:p>
    <w:p w:rsidR="00A305B3" w:rsidRDefault="00A305B3" w:rsidP="00A305B3">
      <w:pPr>
        <w:snapToGrid w:val="0"/>
        <w:spacing w:line="500" w:lineRule="atLeast"/>
        <w:ind w:firstLine="555"/>
      </w:pPr>
      <w:r>
        <w:rPr>
          <w:rFonts w:ascii="仿宋_GB2312" w:eastAsia="仿宋_GB2312" w:hint="eastAsia"/>
          <w:sz w:val="28"/>
          <w:szCs w:val="28"/>
        </w:rPr>
        <w:t>第八条</w:t>
      </w:r>
      <w:r>
        <w:rPr>
          <w:rFonts w:ascii="仿宋_GB2312" w:eastAsia="仿宋_GB2312" w:hint="eastAsia"/>
          <w:sz w:val="28"/>
          <w:szCs w:val="28"/>
        </w:rPr>
        <w:t> </w:t>
      </w:r>
      <w:r>
        <w:rPr>
          <w:rFonts w:ascii="仿宋_GB2312" w:eastAsia="仿宋_GB2312" w:hint="eastAsia"/>
          <w:sz w:val="28"/>
          <w:szCs w:val="28"/>
        </w:rPr>
        <w:t xml:space="preserve"> 按照“制度入轨、平稳过渡、逐步到位、规范管理”的原则，岗位设置到位后，管理人员一律纳入教育管理职员岗位系列管理，按规定聘用到各级职员岗位。自2008年始，聘用到管理岗位人员除五级及以上职员外，原则上不再评定教育管理专业技术职称。</w:t>
      </w:r>
    </w:p>
    <w:p w:rsidR="00A305B3" w:rsidRDefault="00A305B3" w:rsidP="00A305B3">
      <w:pPr>
        <w:snapToGrid w:val="0"/>
        <w:spacing w:line="500" w:lineRule="atLeast"/>
        <w:ind w:firstLine="555"/>
      </w:pPr>
      <w:r>
        <w:rPr>
          <w:rFonts w:ascii="仿宋_GB2312" w:eastAsia="仿宋_GB2312" w:hint="eastAsia"/>
          <w:sz w:val="28"/>
          <w:szCs w:val="28"/>
        </w:rPr>
        <w:t>第九条</w:t>
      </w:r>
      <w:r>
        <w:rPr>
          <w:rFonts w:ascii="仿宋_GB2312" w:eastAsia="仿宋_GB2312" w:hint="eastAsia"/>
          <w:sz w:val="28"/>
          <w:szCs w:val="28"/>
        </w:rPr>
        <w:t> </w:t>
      </w:r>
      <w:r>
        <w:rPr>
          <w:rFonts w:ascii="仿宋_GB2312" w:eastAsia="仿宋_GB2312" w:hint="eastAsia"/>
          <w:sz w:val="28"/>
          <w:szCs w:val="28"/>
        </w:rPr>
        <w:t xml:space="preserve"> 遵循“新人新办法、老人老办法”的原则，凡已在2006年岗位工资套改中因具有专业技术职称而选择就</w:t>
      </w:r>
      <w:proofErr w:type="gramStart"/>
      <w:r>
        <w:rPr>
          <w:rFonts w:ascii="仿宋_GB2312" w:eastAsia="仿宋_GB2312" w:hint="eastAsia"/>
          <w:sz w:val="28"/>
          <w:szCs w:val="28"/>
        </w:rPr>
        <w:t>高执行</w:t>
      </w:r>
      <w:proofErr w:type="gramEnd"/>
      <w:r>
        <w:rPr>
          <w:rFonts w:ascii="仿宋_GB2312" w:eastAsia="仿宋_GB2312" w:hint="eastAsia"/>
          <w:sz w:val="28"/>
          <w:szCs w:val="28"/>
        </w:rPr>
        <w:t>专业技术岗位工资的管理人员在岗位设置后首次聘用时，可以再次选择保留现岗位工资系列。在此期间，相应的薪级工资可按规定程序晋级，</w:t>
      </w:r>
      <w:proofErr w:type="gramStart"/>
      <w:r>
        <w:rPr>
          <w:rFonts w:ascii="仿宋_GB2312" w:eastAsia="仿宋_GB2312" w:hint="eastAsia"/>
          <w:sz w:val="28"/>
          <w:szCs w:val="28"/>
        </w:rPr>
        <w:t>但岗位</w:t>
      </w:r>
      <w:proofErr w:type="gramEnd"/>
      <w:r>
        <w:rPr>
          <w:rFonts w:ascii="仿宋_GB2312" w:eastAsia="仿宋_GB2312" w:hint="eastAsia"/>
          <w:sz w:val="28"/>
          <w:szCs w:val="28"/>
        </w:rPr>
        <w:t>工资的等级不再变更，校内岗位津贴按所聘用的管理岗位职级执行。待这些人员的职务或职级发生变化，其管理岗位工资达到或高于原工资时，回归管理岗位工资系列。</w:t>
      </w:r>
    </w:p>
    <w:p w:rsidR="00A305B3" w:rsidRDefault="00A305B3" w:rsidP="00A305B3">
      <w:pPr>
        <w:snapToGrid w:val="0"/>
        <w:spacing w:line="500" w:lineRule="atLeast"/>
        <w:ind w:firstLine="562"/>
      </w:pPr>
      <w:r>
        <w:rPr>
          <w:rFonts w:ascii="仿宋_GB2312" w:eastAsia="仿宋_GB2312" w:hint="eastAsia"/>
          <w:b/>
          <w:bCs/>
          <w:sz w:val="28"/>
          <w:szCs w:val="28"/>
        </w:rPr>
        <w:t>四、专职学生工作辅导员的岗位聘用问题</w:t>
      </w:r>
    </w:p>
    <w:p w:rsidR="00A305B3" w:rsidRDefault="00A305B3" w:rsidP="00A305B3">
      <w:pPr>
        <w:snapToGrid w:val="0"/>
        <w:spacing w:line="500" w:lineRule="atLeast"/>
        <w:ind w:firstLine="560"/>
      </w:pPr>
      <w:r>
        <w:rPr>
          <w:rFonts w:ascii="仿宋_GB2312" w:eastAsia="仿宋_GB2312" w:hint="eastAsia"/>
          <w:sz w:val="28"/>
          <w:szCs w:val="28"/>
        </w:rPr>
        <w:lastRenderedPageBreak/>
        <w:t>第十条</w:t>
      </w:r>
      <w:r>
        <w:rPr>
          <w:rFonts w:ascii="仿宋_GB2312" w:eastAsia="仿宋_GB2312" w:hint="eastAsia"/>
          <w:sz w:val="28"/>
          <w:szCs w:val="28"/>
        </w:rPr>
        <w:t> </w:t>
      </w:r>
      <w:r>
        <w:rPr>
          <w:rFonts w:ascii="仿宋_GB2312" w:eastAsia="仿宋_GB2312" w:hint="eastAsia"/>
          <w:sz w:val="28"/>
          <w:szCs w:val="28"/>
        </w:rPr>
        <w:t xml:space="preserve"> 按照教育部文件规定并根据学校的实际情况，我校专职从事学生政治思想工作管理的管理人员和专职学生辅导员纳入教师岗位系列，可聘用专业技术系列，也可聘用管理职员岗位系列。兼职从事学生工作人员只能聘用教师岗位系列。</w:t>
      </w:r>
    </w:p>
    <w:p w:rsidR="00A305B3" w:rsidRDefault="00A305B3" w:rsidP="00A305B3">
      <w:pPr>
        <w:snapToGrid w:val="0"/>
        <w:spacing w:line="500" w:lineRule="atLeast"/>
        <w:ind w:firstLine="555"/>
      </w:pPr>
      <w:r>
        <w:rPr>
          <w:rFonts w:ascii="仿宋_GB2312" w:eastAsia="仿宋_GB2312" w:hint="eastAsia"/>
          <w:b/>
          <w:bCs/>
          <w:sz w:val="28"/>
          <w:szCs w:val="28"/>
        </w:rPr>
        <w:t xml:space="preserve">五、工勤技能岗位的聘用问题 </w:t>
      </w:r>
    </w:p>
    <w:p w:rsidR="00A305B3" w:rsidRDefault="00A305B3" w:rsidP="00A305B3">
      <w:pPr>
        <w:snapToGrid w:val="0"/>
        <w:spacing w:line="500" w:lineRule="atLeast"/>
        <w:ind w:firstLine="555"/>
      </w:pPr>
      <w:r>
        <w:rPr>
          <w:rFonts w:ascii="仿宋_GB2312" w:eastAsia="仿宋_GB2312" w:hint="eastAsia"/>
          <w:sz w:val="28"/>
          <w:szCs w:val="28"/>
        </w:rPr>
        <w:t>第十一条</w:t>
      </w:r>
      <w:r>
        <w:rPr>
          <w:rFonts w:ascii="仿宋_GB2312" w:eastAsia="仿宋_GB2312" w:hint="eastAsia"/>
          <w:sz w:val="28"/>
          <w:szCs w:val="28"/>
        </w:rPr>
        <w:t> </w:t>
      </w:r>
      <w:r>
        <w:rPr>
          <w:rFonts w:ascii="仿宋_GB2312" w:eastAsia="仿宋_GB2312" w:hint="eastAsia"/>
          <w:sz w:val="28"/>
          <w:szCs w:val="28"/>
        </w:rPr>
        <w:t xml:space="preserve"> 工勤技能岗位的聘用按照维持现状，立足需要，规范管理，逐步到位的原则执行。首次聘用凡符合《暂行办法》规定的工勤技能岗位申报基本资格条件的工勤人员</w:t>
      </w:r>
      <w:proofErr w:type="gramStart"/>
      <w:r>
        <w:rPr>
          <w:rFonts w:ascii="仿宋_GB2312" w:eastAsia="仿宋_GB2312" w:hint="eastAsia"/>
          <w:sz w:val="28"/>
          <w:szCs w:val="28"/>
        </w:rPr>
        <w:t>经规定</w:t>
      </w:r>
      <w:proofErr w:type="gramEnd"/>
      <w:r>
        <w:rPr>
          <w:rFonts w:ascii="仿宋_GB2312" w:eastAsia="仿宋_GB2312" w:hint="eastAsia"/>
          <w:sz w:val="28"/>
          <w:szCs w:val="28"/>
        </w:rPr>
        <w:t>程序审核确认后即可聘用到相应级别的工勤技能岗位，不涉及身份的转变问题。首次聘用时，暂不增设工勤技能二级及以上岗位。</w:t>
      </w:r>
    </w:p>
    <w:p w:rsidR="00A305B3" w:rsidRDefault="00A305B3" w:rsidP="00A305B3">
      <w:pPr>
        <w:snapToGrid w:val="0"/>
        <w:spacing w:line="500" w:lineRule="atLeast"/>
        <w:ind w:firstLine="555"/>
      </w:pPr>
      <w:r>
        <w:rPr>
          <w:rFonts w:ascii="仿宋_GB2312" w:eastAsia="仿宋_GB2312" w:hint="eastAsia"/>
          <w:b/>
          <w:bCs/>
          <w:sz w:val="28"/>
          <w:szCs w:val="28"/>
        </w:rPr>
        <w:t xml:space="preserve">六、岗位聘用聘期和岗位工资的计算问题 </w:t>
      </w:r>
    </w:p>
    <w:p w:rsidR="00A305B3" w:rsidRDefault="00A305B3" w:rsidP="00A305B3">
      <w:pPr>
        <w:snapToGrid w:val="0"/>
        <w:spacing w:line="500" w:lineRule="atLeast"/>
        <w:ind w:firstLine="560"/>
      </w:pPr>
      <w:r>
        <w:rPr>
          <w:rFonts w:ascii="仿宋_GB2312" w:eastAsia="仿宋_GB2312" w:hint="eastAsia"/>
          <w:sz w:val="28"/>
          <w:szCs w:val="28"/>
        </w:rPr>
        <w:t>第十二条</w:t>
      </w:r>
      <w:r>
        <w:rPr>
          <w:rFonts w:ascii="仿宋_GB2312" w:eastAsia="仿宋_GB2312" w:hint="eastAsia"/>
          <w:sz w:val="28"/>
          <w:szCs w:val="28"/>
        </w:rPr>
        <w:t> </w:t>
      </w:r>
      <w:r>
        <w:rPr>
          <w:rFonts w:ascii="仿宋_GB2312" w:eastAsia="仿宋_GB2312" w:hint="eastAsia"/>
          <w:sz w:val="28"/>
          <w:szCs w:val="28"/>
        </w:rPr>
        <w:t xml:space="preserve"> </w:t>
      </w:r>
      <w:proofErr w:type="gramStart"/>
      <w:r>
        <w:rPr>
          <w:rFonts w:ascii="仿宋_GB2312" w:eastAsia="仿宋_GB2312" w:hint="eastAsia"/>
          <w:sz w:val="28"/>
          <w:szCs w:val="28"/>
        </w:rPr>
        <w:t>凡岗位</w:t>
      </w:r>
      <w:proofErr w:type="gramEnd"/>
      <w:r>
        <w:rPr>
          <w:rFonts w:ascii="仿宋_GB2312" w:eastAsia="仿宋_GB2312" w:hint="eastAsia"/>
          <w:sz w:val="28"/>
          <w:szCs w:val="28"/>
        </w:rPr>
        <w:t>等级发生变动者，其岗位聘期重新起算。已任专业技术岗位正高、副高、中级、初级职务者聘用到四级、七级、十级、十二级岗位，其聘期继续执行现已聘岗位的聘期。其他系列岗位参照此规定执行。</w:t>
      </w:r>
    </w:p>
    <w:p w:rsidR="00A305B3" w:rsidRDefault="00A305B3" w:rsidP="00A305B3">
      <w:pPr>
        <w:snapToGrid w:val="0"/>
        <w:spacing w:line="500" w:lineRule="atLeast"/>
        <w:ind w:firstLine="555"/>
      </w:pPr>
      <w:r>
        <w:rPr>
          <w:rFonts w:ascii="仿宋_GB2312" w:eastAsia="仿宋_GB2312" w:hint="eastAsia"/>
          <w:sz w:val="28"/>
          <w:szCs w:val="28"/>
        </w:rPr>
        <w:t>第十三条</w:t>
      </w:r>
      <w:r>
        <w:rPr>
          <w:rFonts w:ascii="仿宋_GB2312" w:eastAsia="仿宋_GB2312" w:hint="eastAsia"/>
          <w:sz w:val="28"/>
          <w:szCs w:val="28"/>
        </w:rPr>
        <w:t> </w:t>
      </w:r>
      <w:r>
        <w:rPr>
          <w:rFonts w:ascii="仿宋_GB2312" w:eastAsia="仿宋_GB2312" w:hint="eastAsia"/>
          <w:sz w:val="28"/>
          <w:szCs w:val="28"/>
        </w:rPr>
        <w:t xml:space="preserve"> 按照文件规定，新的岗位工资从岗位设置到位的下个月起计发。</w:t>
      </w:r>
    </w:p>
    <w:p w:rsidR="00A305B3" w:rsidRDefault="00A305B3" w:rsidP="00A305B3">
      <w:pPr>
        <w:snapToGrid w:val="0"/>
        <w:spacing w:line="500" w:lineRule="atLeast"/>
        <w:ind w:firstLine="555"/>
      </w:pPr>
      <w:r>
        <w:rPr>
          <w:rFonts w:ascii="仿宋_GB2312" w:eastAsia="仿宋_GB2312" w:hint="eastAsia"/>
          <w:sz w:val="28"/>
          <w:szCs w:val="28"/>
        </w:rPr>
        <w:t>第十四条</w:t>
      </w:r>
      <w:r>
        <w:rPr>
          <w:rFonts w:ascii="仿宋_GB2312" w:eastAsia="仿宋_GB2312" w:hint="eastAsia"/>
          <w:sz w:val="28"/>
          <w:szCs w:val="28"/>
        </w:rPr>
        <w:t> </w:t>
      </w:r>
      <w:r>
        <w:rPr>
          <w:rFonts w:ascii="仿宋_GB2312" w:eastAsia="仿宋_GB2312" w:hint="eastAsia"/>
          <w:sz w:val="28"/>
          <w:szCs w:val="28"/>
        </w:rPr>
        <w:t xml:space="preserve"> 2006年7月</w:t>
      </w:r>
      <w:proofErr w:type="gramStart"/>
      <w:r>
        <w:rPr>
          <w:rFonts w:ascii="仿宋_GB2312" w:eastAsia="仿宋_GB2312" w:hint="eastAsia"/>
          <w:sz w:val="28"/>
          <w:szCs w:val="28"/>
        </w:rPr>
        <w:t>至岗位</w:t>
      </w:r>
      <w:proofErr w:type="gramEnd"/>
      <w:r>
        <w:rPr>
          <w:rFonts w:ascii="仿宋_GB2312" w:eastAsia="仿宋_GB2312" w:hint="eastAsia"/>
          <w:sz w:val="28"/>
          <w:szCs w:val="28"/>
        </w:rPr>
        <w:t>设置到位时已退休人员可按不实际聘用岗位的形式、在不涉及岗位层级之间晋升的前提</w:t>
      </w:r>
      <w:proofErr w:type="gramStart"/>
      <w:r>
        <w:rPr>
          <w:rFonts w:ascii="仿宋_GB2312" w:eastAsia="仿宋_GB2312" w:hint="eastAsia"/>
          <w:sz w:val="28"/>
          <w:szCs w:val="28"/>
        </w:rPr>
        <w:t>下申请</w:t>
      </w:r>
      <w:proofErr w:type="gramEnd"/>
      <w:r>
        <w:rPr>
          <w:rFonts w:ascii="仿宋_GB2312" w:eastAsia="仿宋_GB2312" w:hint="eastAsia"/>
          <w:sz w:val="28"/>
          <w:szCs w:val="28"/>
        </w:rPr>
        <w:t>相应类别和等级的岗位。</w:t>
      </w:r>
      <w:proofErr w:type="gramStart"/>
      <w:r>
        <w:rPr>
          <w:rFonts w:ascii="仿宋_GB2312" w:eastAsia="仿宋_GB2312" w:hint="eastAsia"/>
          <w:sz w:val="28"/>
          <w:szCs w:val="28"/>
        </w:rPr>
        <w:t>若岗位</w:t>
      </w:r>
      <w:proofErr w:type="gramEnd"/>
      <w:r>
        <w:rPr>
          <w:rFonts w:ascii="仿宋_GB2312" w:eastAsia="仿宋_GB2312" w:hint="eastAsia"/>
          <w:sz w:val="28"/>
          <w:szCs w:val="28"/>
        </w:rPr>
        <w:t>等级变化，学校以补贴的方式补发其2006年7月至退休时的岗位工资差额、重新计算退休金并以补贴的方式</w:t>
      </w:r>
      <w:proofErr w:type="gramStart"/>
      <w:r>
        <w:rPr>
          <w:rFonts w:ascii="仿宋_GB2312" w:eastAsia="仿宋_GB2312" w:hint="eastAsia"/>
          <w:sz w:val="28"/>
          <w:szCs w:val="28"/>
        </w:rPr>
        <w:t>补发自退休至重新</w:t>
      </w:r>
      <w:proofErr w:type="gramEnd"/>
      <w:r>
        <w:rPr>
          <w:rFonts w:ascii="仿宋_GB2312" w:eastAsia="仿宋_GB2312" w:hint="eastAsia"/>
          <w:sz w:val="28"/>
          <w:szCs w:val="28"/>
        </w:rPr>
        <w:t>计算退休费止的退休金差额。</w:t>
      </w:r>
    </w:p>
    <w:p w:rsidR="00A305B3" w:rsidRDefault="00A305B3" w:rsidP="00A305B3">
      <w:pPr>
        <w:snapToGrid w:val="0"/>
        <w:spacing w:line="500" w:lineRule="atLeast"/>
        <w:ind w:firstLine="555"/>
      </w:pPr>
      <w:r>
        <w:rPr>
          <w:rFonts w:ascii="仿宋_GB2312" w:eastAsia="仿宋_GB2312" w:hint="eastAsia"/>
          <w:b/>
          <w:bCs/>
          <w:sz w:val="28"/>
          <w:szCs w:val="28"/>
        </w:rPr>
        <w:t>七、首次岗位聘用的程序说明</w:t>
      </w:r>
    </w:p>
    <w:p w:rsidR="00A305B3" w:rsidRDefault="00A305B3" w:rsidP="00A305B3">
      <w:pPr>
        <w:snapToGrid w:val="0"/>
        <w:spacing w:line="500" w:lineRule="atLeast"/>
        <w:ind w:firstLine="555"/>
      </w:pPr>
      <w:r>
        <w:rPr>
          <w:rFonts w:ascii="仿宋_GB2312" w:eastAsia="仿宋_GB2312" w:hint="eastAsia"/>
          <w:sz w:val="28"/>
          <w:szCs w:val="28"/>
        </w:rPr>
        <w:t>第十五条</w:t>
      </w:r>
      <w:r>
        <w:rPr>
          <w:rFonts w:ascii="仿宋_GB2312" w:eastAsia="仿宋_GB2312" w:hint="eastAsia"/>
          <w:sz w:val="28"/>
          <w:szCs w:val="28"/>
        </w:rPr>
        <w:t> </w:t>
      </w:r>
      <w:r>
        <w:rPr>
          <w:rFonts w:ascii="仿宋_GB2312" w:eastAsia="仿宋_GB2312" w:hint="eastAsia"/>
          <w:sz w:val="28"/>
          <w:szCs w:val="28"/>
        </w:rPr>
        <w:t xml:space="preserve"> 按照教育部文件规定，学校所有人员均须按新的岗位</w:t>
      </w:r>
    </w:p>
    <w:p w:rsidR="00A305B3" w:rsidRDefault="00A305B3" w:rsidP="00A305B3">
      <w:pPr>
        <w:snapToGrid w:val="0"/>
        <w:spacing w:line="500" w:lineRule="atLeast"/>
      </w:pPr>
      <w:r>
        <w:rPr>
          <w:rFonts w:ascii="仿宋_GB2312" w:eastAsia="仿宋_GB2312" w:hint="eastAsia"/>
          <w:sz w:val="28"/>
          <w:szCs w:val="28"/>
        </w:rPr>
        <w:t>类别和岗位等级重新聘用，填写《北京师范大学岗位聘用申请表（专业技术、管理、工勤技能）》并与学校签订相应的岗位聘用合同。</w:t>
      </w:r>
    </w:p>
    <w:p w:rsidR="00A305B3" w:rsidRDefault="00A305B3" w:rsidP="00A305B3">
      <w:pPr>
        <w:snapToGrid w:val="0"/>
        <w:spacing w:line="500" w:lineRule="atLeast"/>
        <w:ind w:firstLine="555"/>
      </w:pPr>
      <w:r>
        <w:rPr>
          <w:rFonts w:ascii="仿宋_GB2312" w:eastAsia="仿宋_GB2312" w:hint="eastAsia"/>
          <w:sz w:val="28"/>
          <w:szCs w:val="28"/>
        </w:rPr>
        <w:lastRenderedPageBreak/>
        <w:t>第十六条</w:t>
      </w:r>
      <w:r>
        <w:rPr>
          <w:rFonts w:ascii="仿宋_GB2312" w:eastAsia="仿宋_GB2312" w:hint="eastAsia"/>
          <w:sz w:val="28"/>
          <w:szCs w:val="28"/>
        </w:rPr>
        <w:t> </w:t>
      </w:r>
      <w:r>
        <w:rPr>
          <w:rFonts w:ascii="仿宋_GB2312" w:eastAsia="仿宋_GB2312" w:hint="eastAsia"/>
          <w:sz w:val="28"/>
          <w:szCs w:val="28"/>
        </w:rPr>
        <w:t xml:space="preserve"> 学校重点审核专业技术三级及以上岗位、管理岗位六级及以上岗位和工勤技能岗位二级及以上岗位申请者的材料，其余岗位的申请材料主要由各院、系（所）、各部处负责审核。</w:t>
      </w:r>
    </w:p>
    <w:p w:rsidR="00A305B3" w:rsidRDefault="00A305B3" w:rsidP="00A305B3">
      <w:pPr>
        <w:snapToGrid w:val="0"/>
        <w:spacing w:line="480" w:lineRule="atLeast"/>
        <w:ind w:firstLine="555"/>
      </w:pPr>
      <w:r>
        <w:rPr>
          <w:rFonts w:ascii="仿宋_GB2312" w:eastAsia="仿宋_GB2312" w:hint="eastAsia"/>
          <w:b/>
          <w:bCs/>
          <w:sz w:val="28"/>
          <w:szCs w:val="28"/>
        </w:rPr>
        <w:t> </w:t>
      </w:r>
    </w:p>
    <w:p w:rsidR="00A305B3" w:rsidRDefault="00A305B3" w:rsidP="00A305B3">
      <w:pPr>
        <w:snapToGrid w:val="0"/>
        <w:spacing w:line="500" w:lineRule="atLeast"/>
      </w:pPr>
      <w:r>
        <w:rPr>
          <w:rFonts w:ascii="仿宋_GB2312" w:eastAsia="仿宋_GB2312" w:hint="eastAsia"/>
          <w:sz w:val="28"/>
          <w:szCs w:val="28"/>
        </w:rPr>
        <w:t>附件6：</w:t>
      </w:r>
    </w:p>
    <w:p w:rsidR="00A305B3" w:rsidRDefault="00A305B3" w:rsidP="00A305B3">
      <w:pPr>
        <w:snapToGrid w:val="0"/>
        <w:spacing w:line="480" w:lineRule="atLeast"/>
      </w:pPr>
      <w:r>
        <w:rPr>
          <w:rFonts w:ascii="仿宋_GB2312" w:eastAsia="仿宋_GB2312" w:hint="eastAsia"/>
          <w:sz w:val="28"/>
          <w:szCs w:val="28"/>
        </w:rPr>
        <w:t> </w:t>
      </w:r>
    </w:p>
    <w:p w:rsidR="00A305B3" w:rsidRDefault="00A305B3" w:rsidP="00A305B3">
      <w:pPr>
        <w:snapToGrid w:val="0"/>
        <w:spacing w:line="480" w:lineRule="atLeast"/>
        <w:jc w:val="center"/>
      </w:pPr>
      <w:r>
        <w:rPr>
          <w:rFonts w:ascii="宋体" w:hAnsi="宋体" w:hint="eastAsia"/>
          <w:b/>
          <w:bCs/>
          <w:sz w:val="36"/>
          <w:szCs w:val="36"/>
        </w:rPr>
        <w:t>北京师范大学岗位设置和聘用工作组织机构</w:t>
      </w:r>
    </w:p>
    <w:p w:rsidR="00A305B3" w:rsidRDefault="00A305B3" w:rsidP="00A305B3">
      <w:pPr>
        <w:snapToGrid w:val="0"/>
        <w:spacing w:line="480" w:lineRule="atLeast"/>
        <w:ind w:firstLine="562"/>
      </w:pPr>
      <w:r>
        <w:rPr>
          <w:rFonts w:ascii="仿宋_GB2312" w:eastAsia="仿宋_GB2312" w:hint="eastAsia"/>
          <w:b/>
          <w:bCs/>
          <w:sz w:val="28"/>
          <w:szCs w:val="28"/>
        </w:rPr>
        <w:t>   </w:t>
      </w:r>
      <w:r>
        <w:rPr>
          <w:rFonts w:ascii="仿宋_GB2312" w:eastAsia="仿宋_GB2312" w:hint="eastAsia"/>
          <w:b/>
          <w:bCs/>
          <w:sz w:val="28"/>
          <w:szCs w:val="28"/>
        </w:rPr>
        <w:t xml:space="preserve"> </w:t>
      </w:r>
    </w:p>
    <w:p w:rsidR="00A305B3" w:rsidRDefault="00A305B3" w:rsidP="00A305B3">
      <w:pPr>
        <w:snapToGrid w:val="0"/>
        <w:spacing w:line="520" w:lineRule="atLeast"/>
        <w:ind w:firstLine="562"/>
      </w:pPr>
      <w:r>
        <w:rPr>
          <w:rFonts w:ascii="仿宋_GB2312" w:eastAsia="仿宋_GB2312" w:hint="eastAsia"/>
          <w:b/>
          <w:bCs/>
          <w:sz w:val="28"/>
          <w:szCs w:val="28"/>
        </w:rPr>
        <w:t>一、岗位设置和聘用领导小组</w:t>
      </w:r>
      <w:r>
        <w:rPr>
          <w:rFonts w:ascii="仿宋_GB2312" w:eastAsia="仿宋_GB2312" w:hint="eastAsia"/>
          <w:sz w:val="28"/>
          <w:szCs w:val="28"/>
        </w:rPr>
        <w:t>（即人才工作领导小组）</w:t>
      </w:r>
    </w:p>
    <w:p w:rsidR="00A305B3" w:rsidRDefault="00A305B3" w:rsidP="00A305B3">
      <w:pPr>
        <w:snapToGrid w:val="0"/>
        <w:spacing w:line="520" w:lineRule="atLeast"/>
        <w:ind w:firstLine="560"/>
      </w:pPr>
      <w:r>
        <w:rPr>
          <w:rFonts w:ascii="仿宋_GB2312" w:eastAsia="仿宋_GB2312" w:hint="eastAsia"/>
          <w:sz w:val="28"/>
          <w:szCs w:val="28"/>
        </w:rPr>
        <w:t>职</w:t>
      </w:r>
      <w:r>
        <w:rPr>
          <w:rFonts w:ascii="仿宋_GB2312" w:eastAsia="仿宋_GB2312" w:hint="eastAsia"/>
          <w:sz w:val="28"/>
          <w:szCs w:val="28"/>
        </w:rPr>
        <w:t> </w:t>
      </w:r>
      <w:r>
        <w:rPr>
          <w:rFonts w:ascii="仿宋_GB2312" w:eastAsia="仿宋_GB2312" w:hint="eastAsia"/>
          <w:sz w:val="28"/>
          <w:szCs w:val="28"/>
        </w:rPr>
        <w:t xml:space="preserve"> 责：负责学校岗位设置和聘用的领导决策工作。</w:t>
      </w:r>
    </w:p>
    <w:p w:rsidR="00A305B3" w:rsidRDefault="00A305B3" w:rsidP="00A305B3">
      <w:pPr>
        <w:snapToGrid w:val="0"/>
        <w:spacing w:line="520" w:lineRule="atLeast"/>
        <w:ind w:firstLine="560"/>
      </w:pPr>
      <w:r>
        <w:rPr>
          <w:rFonts w:ascii="仿宋_GB2312" w:eastAsia="仿宋_GB2312" w:hint="eastAsia"/>
          <w:sz w:val="28"/>
          <w:szCs w:val="28"/>
        </w:rPr>
        <w:t>组</w:t>
      </w:r>
      <w:r>
        <w:rPr>
          <w:rFonts w:ascii="仿宋_GB2312" w:eastAsia="仿宋_GB2312" w:hint="eastAsia"/>
          <w:sz w:val="28"/>
          <w:szCs w:val="28"/>
        </w:rPr>
        <w:t> </w:t>
      </w:r>
      <w:r>
        <w:rPr>
          <w:rFonts w:ascii="仿宋_GB2312" w:eastAsia="仿宋_GB2312" w:hint="eastAsia"/>
          <w:sz w:val="28"/>
          <w:szCs w:val="28"/>
        </w:rPr>
        <w:t xml:space="preserve"> 长：刘川生</w:t>
      </w:r>
    </w:p>
    <w:p w:rsidR="00A305B3" w:rsidRDefault="00A305B3" w:rsidP="00A305B3">
      <w:pPr>
        <w:snapToGrid w:val="0"/>
        <w:spacing w:line="520" w:lineRule="atLeast"/>
        <w:ind w:firstLine="560"/>
      </w:pPr>
      <w:r>
        <w:rPr>
          <w:rFonts w:ascii="仿宋_GB2312" w:eastAsia="仿宋_GB2312" w:hint="eastAsia"/>
          <w:sz w:val="28"/>
          <w:szCs w:val="28"/>
        </w:rPr>
        <w:t>成</w:t>
      </w:r>
      <w:r>
        <w:rPr>
          <w:rFonts w:ascii="仿宋_GB2312" w:eastAsia="仿宋_GB2312" w:hint="eastAsia"/>
          <w:sz w:val="28"/>
          <w:szCs w:val="28"/>
        </w:rPr>
        <w:t> </w:t>
      </w:r>
      <w:r>
        <w:rPr>
          <w:rFonts w:ascii="仿宋_GB2312" w:eastAsia="仿宋_GB2312" w:hint="eastAsia"/>
          <w:sz w:val="28"/>
          <w:szCs w:val="28"/>
        </w:rPr>
        <w:t xml:space="preserve"> 员：钟秉林</w:t>
      </w:r>
      <w:r>
        <w:rPr>
          <w:rFonts w:ascii="仿宋_GB2312" w:eastAsia="仿宋_GB2312" w:hint="eastAsia"/>
          <w:sz w:val="28"/>
          <w:szCs w:val="28"/>
        </w:rPr>
        <w:t>  </w:t>
      </w:r>
      <w:r>
        <w:rPr>
          <w:rFonts w:ascii="仿宋_GB2312" w:eastAsia="仿宋_GB2312" w:hint="eastAsia"/>
          <w:sz w:val="28"/>
          <w:szCs w:val="28"/>
        </w:rPr>
        <w:t xml:space="preserve"> </w:t>
      </w:r>
      <w:proofErr w:type="gramStart"/>
      <w:r>
        <w:rPr>
          <w:rFonts w:ascii="仿宋_GB2312" w:eastAsia="仿宋_GB2312" w:hint="eastAsia"/>
          <w:sz w:val="28"/>
          <w:szCs w:val="28"/>
        </w:rPr>
        <w:t>史培军</w:t>
      </w:r>
      <w:proofErr w:type="gramEnd"/>
      <w:r>
        <w:rPr>
          <w:rFonts w:ascii="仿宋_GB2312" w:eastAsia="仿宋_GB2312" w:hint="eastAsia"/>
          <w:sz w:val="28"/>
          <w:szCs w:val="28"/>
        </w:rPr>
        <w:t>  </w:t>
      </w:r>
      <w:r>
        <w:rPr>
          <w:rFonts w:ascii="仿宋_GB2312" w:eastAsia="仿宋_GB2312" w:hint="eastAsia"/>
          <w:sz w:val="28"/>
          <w:szCs w:val="28"/>
        </w:rPr>
        <w:t xml:space="preserve"> 葛剑平</w:t>
      </w:r>
      <w:r>
        <w:rPr>
          <w:rFonts w:ascii="仿宋_GB2312" w:eastAsia="仿宋_GB2312" w:hint="eastAsia"/>
          <w:sz w:val="28"/>
          <w:szCs w:val="28"/>
        </w:rPr>
        <w:t>  </w:t>
      </w:r>
      <w:r>
        <w:rPr>
          <w:rFonts w:ascii="仿宋_GB2312" w:eastAsia="仿宋_GB2312" w:hint="eastAsia"/>
          <w:sz w:val="28"/>
          <w:szCs w:val="28"/>
        </w:rPr>
        <w:t xml:space="preserve"> 韩</w:t>
      </w:r>
      <w:r>
        <w:rPr>
          <w:rFonts w:ascii="仿宋_GB2312" w:eastAsia="仿宋_GB2312" w:hint="eastAsia"/>
          <w:sz w:val="28"/>
          <w:szCs w:val="28"/>
        </w:rPr>
        <w:t> </w:t>
      </w:r>
      <w:r>
        <w:rPr>
          <w:rFonts w:ascii="仿宋_GB2312" w:eastAsia="仿宋_GB2312" w:hint="eastAsia"/>
          <w:sz w:val="28"/>
          <w:szCs w:val="28"/>
        </w:rPr>
        <w:t xml:space="preserve"> 震</w:t>
      </w:r>
      <w:r>
        <w:rPr>
          <w:rFonts w:ascii="仿宋_GB2312" w:eastAsia="仿宋_GB2312" w:hint="eastAsia"/>
          <w:sz w:val="28"/>
          <w:szCs w:val="28"/>
        </w:rPr>
        <w:t>  </w:t>
      </w:r>
      <w:r>
        <w:rPr>
          <w:rFonts w:ascii="仿宋_GB2312" w:eastAsia="仿宋_GB2312" w:hint="eastAsia"/>
          <w:sz w:val="28"/>
          <w:szCs w:val="28"/>
        </w:rPr>
        <w:t xml:space="preserve"> 许</w:t>
      </w:r>
      <w:r>
        <w:rPr>
          <w:rFonts w:ascii="仿宋_GB2312" w:eastAsia="仿宋_GB2312" w:hint="eastAsia"/>
          <w:sz w:val="28"/>
          <w:szCs w:val="28"/>
        </w:rPr>
        <w:t> </w:t>
      </w:r>
      <w:r>
        <w:rPr>
          <w:rFonts w:ascii="仿宋_GB2312" w:eastAsia="仿宋_GB2312" w:hint="eastAsia"/>
          <w:sz w:val="28"/>
          <w:szCs w:val="28"/>
        </w:rPr>
        <w:t xml:space="preserve"> 燕</w:t>
      </w:r>
      <w:r>
        <w:rPr>
          <w:rFonts w:ascii="仿宋_GB2312" w:eastAsia="仿宋_GB2312" w:hint="eastAsia"/>
          <w:sz w:val="28"/>
          <w:szCs w:val="28"/>
        </w:rPr>
        <w:t> </w:t>
      </w:r>
      <w:r>
        <w:rPr>
          <w:rFonts w:ascii="仿宋_GB2312" w:eastAsia="仿宋_GB2312" w:hint="eastAsia"/>
          <w:sz w:val="28"/>
          <w:szCs w:val="28"/>
        </w:rPr>
        <w:t xml:space="preserve"> </w:t>
      </w:r>
    </w:p>
    <w:p w:rsidR="00A305B3" w:rsidRDefault="00A305B3" w:rsidP="00A305B3">
      <w:pPr>
        <w:snapToGrid w:val="0"/>
        <w:spacing w:after="156" w:line="520" w:lineRule="atLeast"/>
        <w:ind w:firstLine="1680"/>
      </w:pPr>
      <w:r>
        <w:rPr>
          <w:rFonts w:ascii="仿宋_GB2312" w:eastAsia="仿宋_GB2312" w:hint="eastAsia"/>
          <w:sz w:val="28"/>
          <w:szCs w:val="28"/>
        </w:rPr>
        <w:t>张奇伟</w:t>
      </w:r>
    </w:p>
    <w:p w:rsidR="00A305B3" w:rsidRDefault="00A305B3" w:rsidP="00A305B3">
      <w:pPr>
        <w:snapToGrid w:val="0"/>
        <w:spacing w:line="520" w:lineRule="atLeast"/>
        <w:ind w:firstLine="562"/>
      </w:pPr>
      <w:r>
        <w:rPr>
          <w:rFonts w:ascii="仿宋_GB2312" w:eastAsia="仿宋_GB2312" w:hint="eastAsia"/>
          <w:b/>
          <w:bCs/>
          <w:sz w:val="28"/>
          <w:szCs w:val="28"/>
        </w:rPr>
        <w:t>二、专业技术岗位聘用委员会</w:t>
      </w:r>
      <w:r>
        <w:rPr>
          <w:rFonts w:ascii="仿宋_GB2312" w:eastAsia="仿宋_GB2312" w:hint="eastAsia"/>
          <w:sz w:val="28"/>
          <w:szCs w:val="28"/>
        </w:rPr>
        <w:t>（即教师聘任委员会）</w:t>
      </w:r>
    </w:p>
    <w:p w:rsidR="00A305B3" w:rsidRDefault="00A305B3" w:rsidP="00A305B3">
      <w:pPr>
        <w:snapToGrid w:val="0"/>
        <w:spacing w:line="520" w:lineRule="atLeast"/>
        <w:ind w:firstLine="560"/>
      </w:pPr>
      <w:r>
        <w:rPr>
          <w:rFonts w:ascii="仿宋_GB2312" w:eastAsia="仿宋_GB2312" w:hint="eastAsia"/>
          <w:sz w:val="28"/>
          <w:szCs w:val="28"/>
        </w:rPr>
        <w:t>职</w:t>
      </w:r>
      <w:r>
        <w:rPr>
          <w:rFonts w:ascii="仿宋_GB2312" w:eastAsia="仿宋_GB2312" w:hint="eastAsia"/>
          <w:sz w:val="28"/>
          <w:szCs w:val="28"/>
        </w:rPr>
        <w:t> </w:t>
      </w:r>
      <w:r>
        <w:rPr>
          <w:rFonts w:ascii="仿宋_GB2312" w:eastAsia="仿宋_GB2312" w:hint="eastAsia"/>
          <w:sz w:val="28"/>
          <w:szCs w:val="28"/>
        </w:rPr>
        <w:t xml:space="preserve"> 责：负责专业技术岗位的设岗和岗位聘用的审批工作。</w:t>
      </w:r>
    </w:p>
    <w:p w:rsidR="00A305B3" w:rsidRDefault="00A305B3" w:rsidP="00A305B3">
      <w:pPr>
        <w:snapToGrid w:val="0"/>
        <w:spacing w:line="520" w:lineRule="atLeast"/>
        <w:ind w:firstLine="555"/>
      </w:pPr>
      <w:r>
        <w:rPr>
          <w:rFonts w:ascii="仿宋_GB2312" w:eastAsia="仿宋_GB2312" w:hint="eastAsia"/>
          <w:sz w:val="28"/>
          <w:szCs w:val="28"/>
        </w:rPr>
        <w:t>主</w:t>
      </w:r>
      <w:r>
        <w:rPr>
          <w:rFonts w:ascii="仿宋_GB2312" w:eastAsia="仿宋_GB2312" w:hint="eastAsia"/>
          <w:sz w:val="28"/>
          <w:szCs w:val="28"/>
        </w:rPr>
        <w:t> </w:t>
      </w:r>
      <w:r>
        <w:rPr>
          <w:rFonts w:ascii="仿宋_GB2312" w:eastAsia="仿宋_GB2312" w:hint="eastAsia"/>
          <w:sz w:val="28"/>
          <w:szCs w:val="28"/>
        </w:rPr>
        <w:t xml:space="preserve"> 任：钟秉林</w:t>
      </w:r>
    </w:p>
    <w:p w:rsidR="00A305B3" w:rsidRDefault="00A305B3" w:rsidP="00A305B3">
      <w:pPr>
        <w:snapToGrid w:val="0"/>
        <w:spacing w:line="520" w:lineRule="atLeast"/>
        <w:ind w:firstLine="555"/>
      </w:pPr>
      <w:r>
        <w:rPr>
          <w:rFonts w:ascii="仿宋_GB2312" w:eastAsia="仿宋_GB2312" w:hint="eastAsia"/>
          <w:sz w:val="28"/>
          <w:szCs w:val="28"/>
        </w:rPr>
        <w:t>副主任：</w:t>
      </w:r>
      <w:proofErr w:type="gramStart"/>
      <w:r>
        <w:rPr>
          <w:rFonts w:ascii="仿宋_GB2312" w:eastAsia="仿宋_GB2312" w:hint="eastAsia"/>
          <w:sz w:val="28"/>
          <w:szCs w:val="28"/>
        </w:rPr>
        <w:t>史培军</w:t>
      </w:r>
      <w:proofErr w:type="gramEnd"/>
      <w:r>
        <w:rPr>
          <w:rFonts w:ascii="仿宋_GB2312" w:eastAsia="仿宋_GB2312" w:hint="eastAsia"/>
          <w:sz w:val="28"/>
          <w:szCs w:val="28"/>
        </w:rPr>
        <w:t xml:space="preserve"> </w:t>
      </w:r>
    </w:p>
    <w:p w:rsidR="00A305B3" w:rsidRDefault="00A305B3" w:rsidP="00A305B3">
      <w:pPr>
        <w:snapToGrid w:val="0"/>
        <w:spacing w:line="520" w:lineRule="atLeast"/>
        <w:ind w:firstLine="555"/>
      </w:pPr>
      <w:r>
        <w:rPr>
          <w:rFonts w:ascii="仿宋_GB2312" w:eastAsia="仿宋_GB2312" w:hint="eastAsia"/>
          <w:sz w:val="28"/>
          <w:szCs w:val="28"/>
        </w:rPr>
        <w:t>成</w:t>
      </w:r>
      <w:r>
        <w:rPr>
          <w:rFonts w:ascii="仿宋_GB2312" w:eastAsia="仿宋_GB2312" w:hint="eastAsia"/>
          <w:sz w:val="28"/>
          <w:szCs w:val="28"/>
        </w:rPr>
        <w:t> </w:t>
      </w:r>
      <w:r>
        <w:rPr>
          <w:rFonts w:ascii="仿宋_GB2312" w:eastAsia="仿宋_GB2312" w:hint="eastAsia"/>
          <w:sz w:val="28"/>
          <w:szCs w:val="28"/>
        </w:rPr>
        <w:t xml:space="preserve"> 员：刘川生</w:t>
      </w:r>
      <w:r>
        <w:rPr>
          <w:rFonts w:ascii="仿宋_GB2312" w:eastAsia="仿宋_GB2312" w:hint="eastAsia"/>
          <w:sz w:val="28"/>
          <w:szCs w:val="28"/>
        </w:rPr>
        <w:t>  </w:t>
      </w:r>
      <w:r>
        <w:rPr>
          <w:rFonts w:ascii="仿宋_GB2312" w:eastAsia="仿宋_GB2312" w:hint="eastAsia"/>
          <w:sz w:val="28"/>
          <w:szCs w:val="28"/>
        </w:rPr>
        <w:t xml:space="preserve"> 葛剑平</w:t>
      </w:r>
      <w:r>
        <w:rPr>
          <w:rFonts w:ascii="仿宋_GB2312" w:eastAsia="仿宋_GB2312" w:hint="eastAsia"/>
          <w:sz w:val="28"/>
          <w:szCs w:val="28"/>
        </w:rPr>
        <w:t>  </w:t>
      </w:r>
      <w:r>
        <w:rPr>
          <w:rFonts w:ascii="仿宋_GB2312" w:eastAsia="仿宋_GB2312" w:hint="eastAsia"/>
          <w:sz w:val="28"/>
          <w:szCs w:val="28"/>
        </w:rPr>
        <w:t xml:space="preserve"> 韩</w:t>
      </w:r>
      <w:r>
        <w:rPr>
          <w:rFonts w:ascii="仿宋_GB2312" w:eastAsia="仿宋_GB2312" w:hint="eastAsia"/>
          <w:sz w:val="28"/>
          <w:szCs w:val="28"/>
        </w:rPr>
        <w:t> </w:t>
      </w:r>
      <w:r>
        <w:rPr>
          <w:rFonts w:ascii="仿宋_GB2312" w:eastAsia="仿宋_GB2312" w:hint="eastAsia"/>
          <w:sz w:val="28"/>
          <w:szCs w:val="28"/>
        </w:rPr>
        <w:t xml:space="preserve"> 震</w:t>
      </w:r>
      <w:r>
        <w:rPr>
          <w:rFonts w:ascii="仿宋_GB2312" w:eastAsia="仿宋_GB2312" w:hint="eastAsia"/>
          <w:sz w:val="28"/>
          <w:szCs w:val="28"/>
        </w:rPr>
        <w:t>  </w:t>
      </w:r>
      <w:r>
        <w:rPr>
          <w:rFonts w:ascii="仿宋_GB2312" w:eastAsia="仿宋_GB2312" w:hint="eastAsia"/>
          <w:sz w:val="28"/>
          <w:szCs w:val="28"/>
        </w:rPr>
        <w:t xml:space="preserve"> 陈木法</w:t>
      </w:r>
      <w:r>
        <w:rPr>
          <w:rFonts w:ascii="仿宋_GB2312" w:eastAsia="仿宋_GB2312" w:hint="eastAsia"/>
          <w:sz w:val="28"/>
          <w:szCs w:val="28"/>
        </w:rPr>
        <w:t>  </w:t>
      </w:r>
      <w:r>
        <w:rPr>
          <w:rFonts w:ascii="仿宋_GB2312" w:eastAsia="仿宋_GB2312" w:hint="eastAsia"/>
          <w:sz w:val="28"/>
          <w:szCs w:val="28"/>
        </w:rPr>
        <w:t xml:space="preserve"> 胡</w:t>
      </w:r>
      <w:r>
        <w:rPr>
          <w:rFonts w:ascii="仿宋_GB2312" w:eastAsia="仿宋_GB2312" w:hint="eastAsia"/>
          <w:sz w:val="28"/>
          <w:szCs w:val="28"/>
        </w:rPr>
        <w:t> </w:t>
      </w:r>
      <w:r>
        <w:rPr>
          <w:rFonts w:ascii="仿宋_GB2312" w:eastAsia="仿宋_GB2312" w:hint="eastAsia"/>
          <w:sz w:val="28"/>
          <w:szCs w:val="28"/>
        </w:rPr>
        <w:t xml:space="preserve"> 岗</w:t>
      </w:r>
    </w:p>
    <w:p w:rsidR="00A305B3" w:rsidRDefault="00A305B3" w:rsidP="00A305B3">
      <w:pPr>
        <w:snapToGrid w:val="0"/>
        <w:spacing w:line="520" w:lineRule="atLeast"/>
        <w:ind w:firstLine="1672"/>
      </w:pPr>
      <w:r>
        <w:rPr>
          <w:rFonts w:ascii="仿宋_GB2312" w:eastAsia="仿宋_GB2312" w:hint="eastAsia"/>
          <w:sz w:val="28"/>
          <w:szCs w:val="28"/>
        </w:rPr>
        <w:t>劳凯声</w:t>
      </w:r>
      <w:r>
        <w:rPr>
          <w:rFonts w:ascii="仿宋_GB2312" w:eastAsia="仿宋_GB2312" w:hint="eastAsia"/>
          <w:sz w:val="28"/>
          <w:szCs w:val="28"/>
        </w:rPr>
        <w:t>  </w:t>
      </w:r>
      <w:r>
        <w:rPr>
          <w:rFonts w:ascii="仿宋_GB2312" w:eastAsia="仿宋_GB2312" w:hint="eastAsia"/>
          <w:sz w:val="28"/>
          <w:szCs w:val="28"/>
        </w:rPr>
        <w:t xml:space="preserve"> 李晓西</w:t>
      </w:r>
      <w:r>
        <w:rPr>
          <w:rFonts w:ascii="仿宋_GB2312" w:eastAsia="仿宋_GB2312" w:hint="eastAsia"/>
          <w:sz w:val="28"/>
          <w:szCs w:val="28"/>
        </w:rPr>
        <w:t>  </w:t>
      </w:r>
      <w:r>
        <w:rPr>
          <w:rFonts w:ascii="仿宋_GB2312" w:eastAsia="仿宋_GB2312" w:hint="eastAsia"/>
          <w:sz w:val="28"/>
          <w:szCs w:val="28"/>
        </w:rPr>
        <w:t xml:space="preserve"> 张奇伟</w:t>
      </w:r>
      <w:r>
        <w:rPr>
          <w:rFonts w:ascii="仿宋_GB2312" w:eastAsia="仿宋_GB2312" w:hint="eastAsia"/>
          <w:sz w:val="28"/>
          <w:szCs w:val="28"/>
        </w:rPr>
        <w:t>  </w:t>
      </w:r>
      <w:r>
        <w:rPr>
          <w:rFonts w:ascii="仿宋_GB2312" w:eastAsia="仿宋_GB2312" w:hint="eastAsia"/>
          <w:sz w:val="28"/>
          <w:szCs w:val="28"/>
        </w:rPr>
        <w:t xml:space="preserve"> 高尚玉</w:t>
      </w:r>
      <w:r>
        <w:rPr>
          <w:rFonts w:ascii="仿宋_GB2312" w:eastAsia="仿宋_GB2312" w:hint="eastAsia"/>
          <w:sz w:val="28"/>
          <w:szCs w:val="28"/>
        </w:rPr>
        <w:t>  </w:t>
      </w:r>
      <w:r>
        <w:rPr>
          <w:rFonts w:ascii="仿宋_GB2312" w:eastAsia="仿宋_GB2312" w:hint="eastAsia"/>
          <w:sz w:val="28"/>
          <w:szCs w:val="28"/>
        </w:rPr>
        <w:t xml:space="preserve"> 周作宇</w:t>
      </w:r>
    </w:p>
    <w:p w:rsidR="00A305B3" w:rsidRDefault="00A305B3" w:rsidP="00A305B3">
      <w:pPr>
        <w:snapToGrid w:val="0"/>
        <w:spacing w:after="156" w:line="520" w:lineRule="atLeast"/>
        <w:ind w:firstLine="1672"/>
      </w:pPr>
      <w:r>
        <w:rPr>
          <w:rFonts w:ascii="仿宋_GB2312" w:eastAsia="仿宋_GB2312" w:hint="eastAsia"/>
          <w:sz w:val="28"/>
          <w:szCs w:val="28"/>
        </w:rPr>
        <w:t>潘耀忠</w:t>
      </w:r>
      <w:r>
        <w:rPr>
          <w:rFonts w:ascii="仿宋_GB2312" w:eastAsia="仿宋_GB2312" w:hint="eastAsia"/>
          <w:sz w:val="28"/>
          <w:szCs w:val="28"/>
        </w:rPr>
        <w:t>  </w:t>
      </w:r>
      <w:r>
        <w:rPr>
          <w:rFonts w:ascii="仿宋_GB2312" w:eastAsia="仿宋_GB2312" w:hint="eastAsia"/>
          <w:sz w:val="28"/>
          <w:szCs w:val="28"/>
        </w:rPr>
        <w:t xml:space="preserve"> 石中英</w:t>
      </w:r>
      <w:r>
        <w:rPr>
          <w:rFonts w:ascii="仿宋_GB2312" w:eastAsia="仿宋_GB2312" w:hint="eastAsia"/>
          <w:sz w:val="28"/>
          <w:szCs w:val="28"/>
        </w:rPr>
        <w:t>  </w:t>
      </w:r>
      <w:r>
        <w:rPr>
          <w:rFonts w:ascii="仿宋_GB2312" w:eastAsia="仿宋_GB2312" w:hint="eastAsia"/>
          <w:sz w:val="28"/>
          <w:szCs w:val="28"/>
        </w:rPr>
        <w:t xml:space="preserve"> 涂清云</w:t>
      </w:r>
    </w:p>
    <w:p w:rsidR="00A305B3" w:rsidRDefault="00A305B3" w:rsidP="00A305B3">
      <w:pPr>
        <w:snapToGrid w:val="0"/>
        <w:spacing w:line="520" w:lineRule="atLeast"/>
        <w:ind w:firstLine="562"/>
      </w:pPr>
      <w:r>
        <w:rPr>
          <w:rFonts w:ascii="仿宋_GB2312" w:eastAsia="仿宋_GB2312" w:hint="eastAsia"/>
          <w:b/>
          <w:bCs/>
          <w:sz w:val="28"/>
          <w:szCs w:val="28"/>
        </w:rPr>
        <w:t>三、管理岗位和工勤技能岗位聘用委员会</w:t>
      </w:r>
    </w:p>
    <w:p w:rsidR="00A305B3" w:rsidRDefault="00A305B3" w:rsidP="00A305B3">
      <w:pPr>
        <w:snapToGrid w:val="0"/>
        <w:spacing w:line="520" w:lineRule="atLeast"/>
        <w:ind w:firstLine="560"/>
      </w:pPr>
      <w:r>
        <w:rPr>
          <w:rFonts w:ascii="仿宋_GB2312" w:eastAsia="仿宋_GB2312" w:hint="eastAsia"/>
          <w:sz w:val="28"/>
          <w:szCs w:val="28"/>
        </w:rPr>
        <w:t>职责：负责管理岗位和工勤技能岗位设岗和岗位聘用的审批工作。</w:t>
      </w:r>
    </w:p>
    <w:p w:rsidR="00A305B3" w:rsidRDefault="00A305B3" w:rsidP="00A305B3">
      <w:pPr>
        <w:snapToGrid w:val="0"/>
        <w:spacing w:line="520" w:lineRule="atLeast"/>
        <w:ind w:firstLine="555"/>
      </w:pPr>
      <w:r>
        <w:rPr>
          <w:rFonts w:ascii="仿宋_GB2312" w:eastAsia="仿宋_GB2312" w:hint="eastAsia"/>
          <w:sz w:val="28"/>
          <w:szCs w:val="28"/>
        </w:rPr>
        <w:t>主</w:t>
      </w:r>
      <w:r>
        <w:rPr>
          <w:rFonts w:ascii="仿宋_GB2312" w:eastAsia="仿宋_GB2312" w:hint="eastAsia"/>
          <w:sz w:val="28"/>
          <w:szCs w:val="28"/>
        </w:rPr>
        <w:t> </w:t>
      </w:r>
      <w:r>
        <w:rPr>
          <w:rFonts w:ascii="仿宋_GB2312" w:eastAsia="仿宋_GB2312" w:hint="eastAsia"/>
          <w:sz w:val="28"/>
          <w:szCs w:val="28"/>
        </w:rPr>
        <w:t xml:space="preserve"> 任：刘川生</w:t>
      </w:r>
    </w:p>
    <w:p w:rsidR="00A305B3" w:rsidRDefault="00A305B3" w:rsidP="00A305B3">
      <w:pPr>
        <w:snapToGrid w:val="0"/>
        <w:spacing w:line="520" w:lineRule="atLeast"/>
        <w:ind w:firstLine="555"/>
      </w:pPr>
      <w:r>
        <w:rPr>
          <w:rFonts w:ascii="仿宋_GB2312" w:eastAsia="仿宋_GB2312" w:hint="eastAsia"/>
          <w:sz w:val="28"/>
          <w:szCs w:val="28"/>
        </w:rPr>
        <w:t>副主任：</w:t>
      </w:r>
      <w:proofErr w:type="gramStart"/>
      <w:r>
        <w:rPr>
          <w:rFonts w:ascii="仿宋_GB2312" w:eastAsia="仿宋_GB2312" w:hint="eastAsia"/>
          <w:sz w:val="28"/>
          <w:szCs w:val="28"/>
        </w:rPr>
        <w:t>史培军</w:t>
      </w:r>
      <w:proofErr w:type="gramEnd"/>
    </w:p>
    <w:p w:rsidR="00A305B3" w:rsidRDefault="00A305B3" w:rsidP="00A305B3">
      <w:pPr>
        <w:snapToGrid w:val="0"/>
        <w:spacing w:line="520" w:lineRule="atLeast"/>
        <w:ind w:left="1119" w:hanging="560"/>
      </w:pPr>
      <w:r>
        <w:rPr>
          <w:rFonts w:ascii="仿宋_GB2312" w:eastAsia="仿宋_GB2312" w:hint="eastAsia"/>
          <w:sz w:val="28"/>
          <w:szCs w:val="28"/>
        </w:rPr>
        <w:t>成</w:t>
      </w:r>
      <w:r>
        <w:rPr>
          <w:rFonts w:ascii="仿宋_GB2312" w:eastAsia="仿宋_GB2312" w:hint="eastAsia"/>
          <w:sz w:val="28"/>
          <w:szCs w:val="28"/>
        </w:rPr>
        <w:t> </w:t>
      </w:r>
      <w:r>
        <w:rPr>
          <w:rFonts w:ascii="仿宋_GB2312" w:eastAsia="仿宋_GB2312" w:hint="eastAsia"/>
          <w:sz w:val="28"/>
          <w:szCs w:val="28"/>
        </w:rPr>
        <w:t xml:space="preserve"> 员：钟秉林</w:t>
      </w:r>
      <w:r>
        <w:rPr>
          <w:rFonts w:ascii="仿宋_GB2312" w:eastAsia="仿宋_GB2312" w:hint="eastAsia"/>
          <w:sz w:val="28"/>
          <w:szCs w:val="28"/>
        </w:rPr>
        <w:t>  </w:t>
      </w:r>
      <w:r>
        <w:rPr>
          <w:rFonts w:ascii="仿宋_GB2312" w:eastAsia="仿宋_GB2312" w:hint="eastAsia"/>
          <w:sz w:val="28"/>
          <w:szCs w:val="28"/>
        </w:rPr>
        <w:t xml:space="preserve"> 唐</w:t>
      </w:r>
      <w:r>
        <w:rPr>
          <w:rFonts w:ascii="仿宋_GB2312" w:eastAsia="仿宋_GB2312" w:hint="eastAsia"/>
          <w:sz w:val="28"/>
          <w:szCs w:val="28"/>
        </w:rPr>
        <w:t> </w:t>
      </w:r>
      <w:r>
        <w:rPr>
          <w:rFonts w:ascii="仿宋_GB2312" w:eastAsia="仿宋_GB2312" w:hint="eastAsia"/>
          <w:sz w:val="28"/>
          <w:szCs w:val="28"/>
        </w:rPr>
        <w:t xml:space="preserve"> 伟</w:t>
      </w:r>
      <w:r>
        <w:rPr>
          <w:rFonts w:ascii="仿宋_GB2312" w:eastAsia="仿宋_GB2312" w:hint="eastAsia"/>
          <w:sz w:val="28"/>
          <w:szCs w:val="28"/>
        </w:rPr>
        <w:t>  </w:t>
      </w:r>
      <w:r>
        <w:rPr>
          <w:rFonts w:ascii="仿宋_GB2312" w:eastAsia="仿宋_GB2312" w:hint="eastAsia"/>
          <w:sz w:val="28"/>
          <w:szCs w:val="28"/>
        </w:rPr>
        <w:t xml:space="preserve"> 王炳林</w:t>
      </w:r>
      <w:r>
        <w:rPr>
          <w:rFonts w:ascii="仿宋_GB2312" w:eastAsia="仿宋_GB2312" w:hint="eastAsia"/>
          <w:sz w:val="28"/>
          <w:szCs w:val="28"/>
        </w:rPr>
        <w:t>  </w:t>
      </w:r>
      <w:r>
        <w:rPr>
          <w:rFonts w:ascii="仿宋_GB2312" w:eastAsia="仿宋_GB2312" w:hint="eastAsia"/>
          <w:sz w:val="28"/>
          <w:szCs w:val="28"/>
        </w:rPr>
        <w:t xml:space="preserve"> 樊秀萍</w:t>
      </w:r>
      <w:r>
        <w:rPr>
          <w:rFonts w:ascii="仿宋_GB2312" w:eastAsia="仿宋_GB2312" w:hint="eastAsia"/>
          <w:sz w:val="28"/>
          <w:szCs w:val="28"/>
        </w:rPr>
        <w:t>  </w:t>
      </w:r>
      <w:r>
        <w:rPr>
          <w:rFonts w:ascii="仿宋_GB2312" w:eastAsia="仿宋_GB2312" w:hint="eastAsia"/>
          <w:sz w:val="28"/>
          <w:szCs w:val="28"/>
        </w:rPr>
        <w:t xml:space="preserve"> 许</w:t>
      </w:r>
      <w:r>
        <w:rPr>
          <w:rFonts w:ascii="仿宋_GB2312" w:eastAsia="仿宋_GB2312" w:hint="eastAsia"/>
          <w:sz w:val="28"/>
          <w:szCs w:val="28"/>
        </w:rPr>
        <w:t> </w:t>
      </w:r>
      <w:r>
        <w:rPr>
          <w:rFonts w:ascii="仿宋_GB2312" w:eastAsia="仿宋_GB2312" w:hint="eastAsia"/>
          <w:sz w:val="28"/>
          <w:szCs w:val="28"/>
        </w:rPr>
        <w:t xml:space="preserve"> 燕</w:t>
      </w:r>
    </w:p>
    <w:p w:rsidR="00A305B3" w:rsidRDefault="00A305B3" w:rsidP="00A305B3">
      <w:pPr>
        <w:snapToGrid w:val="0"/>
        <w:spacing w:line="520" w:lineRule="atLeast"/>
        <w:ind w:left="1119" w:firstLine="560"/>
      </w:pPr>
      <w:r>
        <w:rPr>
          <w:rFonts w:ascii="仿宋_GB2312" w:eastAsia="仿宋_GB2312" w:hint="eastAsia"/>
          <w:sz w:val="28"/>
          <w:szCs w:val="28"/>
        </w:rPr>
        <w:t>张奇伟</w:t>
      </w:r>
      <w:r>
        <w:rPr>
          <w:rFonts w:ascii="仿宋_GB2312" w:eastAsia="仿宋_GB2312" w:hint="eastAsia"/>
          <w:sz w:val="28"/>
          <w:szCs w:val="28"/>
        </w:rPr>
        <w:t>  </w:t>
      </w:r>
      <w:r>
        <w:rPr>
          <w:rFonts w:ascii="仿宋_GB2312" w:eastAsia="仿宋_GB2312" w:hint="eastAsia"/>
          <w:sz w:val="28"/>
          <w:szCs w:val="28"/>
        </w:rPr>
        <w:t xml:space="preserve"> 田</w:t>
      </w:r>
      <w:r>
        <w:rPr>
          <w:rFonts w:ascii="仿宋_GB2312" w:eastAsia="仿宋_GB2312" w:hint="eastAsia"/>
          <w:sz w:val="28"/>
          <w:szCs w:val="28"/>
        </w:rPr>
        <w:t> </w:t>
      </w:r>
      <w:r>
        <w:rPr>
          <w:rFonts w:ascii="仿宋_GB2312" w:eastAsia="仿宋_GB2312" w:hint="eastAsia"/>
          <w:sz w:val="28"/>
          <w:szCs w:val="28"/>
        </w:rPr>
        <w:t xml:space="preserve"> 辉</w:t>
      </w:r>
      <w:r>
        <w:rPr>
          <w:rFonts w:ascii="仿宋_GB2312" w:eastAsia="仿宋_GB2312" w:hint="eastAsia"/>
          <w:sz w:val="28"/>
          <w:szCs w:val="28"/>
        </w:rPr>
        <w:t>  </w:t>
      </w:r>
      <w:r>
        <w:rPr>
          <w:rFonts w:ascii="仿宋_GB2312" w:eastAsia="仿宋_GB2312" w:hint="eastAsia"/>
          <w:sz w:val="28"/>
          <w:szCs w:val="28"/>
        </w:rPr>
        <w:t xml:space="preserve"> 李连江</w:t>
      </w:r>
      <w:r>
        <w:rPr>
          <w:rFonts w:ascii="仿宋_GB2312" w:eastAsia="仿宋_GB2312" w:hint="eastAsia"/>
          <w:sz w:val="28"/>
          <w:szCs w:val="28"/>
        </w:rPr>
        <w:t> </w:t>
      </w:r>
      <w:r>
        <w:rPr>
          <w:rFonts w:ascii="仿宋_GB2312" w:eastAsia="仿宋_GB2312" w:hint="eastAsia"/>
          <w:sz w:val="28"/>
          <w:szCs w:val="28"/>
        </w:rPr>
        <w:t xml:space="preserve"> </w:t>
      </w:r>
      <w:r>
        <w:rPr>
          <w:rFonts w:ascii="仿宋_GB2312" w:eastAsia="仿宋_GB2312" w:hint="eastAsia"/>
          <w:sz w:val="28"/>
          <w:szCs w:val="28"/>
        </w:rPr>
        <w:t> </w:t>
      </w:r>
      <w:r>
        <w:rPr>
          <w:rFonts w:ascii="仿宋_GB2312" w:eastAsia="仿宋_GB2312" w:hint="eastAsia"/>
          <w:sz w:val="28"/>
          <w:szCs w:val="28"/>
        </w:rPr>
        <w:t>杜育红</w:t>
      </w:r>
      <w:r>
        <w:rPr>
          <w:rFonts w:ascii="仿宋_GB2312" w:eastAsia="仿宋_GB2312" w:hint="eastAsia"/>
          <w:sz w:val="28"/>
          <w:szCs w:val="28"/>
        </w:rPr>
        <w:t>  </w:t>
      </w:r>
      <w:r>
        <w:rPr>
          <w:rFonts w:ascii="仿宋_GB2312" w:eastAsia="仿宋_GB2312" w:hint="eastAsia"/>
          <w:sz w:val="28"/>
          <w:szCs w:val="28"/>
        </w:rPr>
        <w:t xml:space="preserve"> 丛</w:t>
      </w:r>
      <w:r>
        <w:rPr>
          <w:rFonts w:ascii="仿宋_GB2312" w:eastAsia="仿宋_GB2312" w:hint="eastAsia"/>
          <w:sz w:val="28"/>
          <w:szCs w:val="28"/>
        </w:rPr>
        <w:t> </w:t>
      </w:r>
      <w:r>
        <w:rPr>
          <w:rFonts w:ascii="仿宋_GB2312" w:eastAsia="仿宋_GB2312" w:hint="eastAsia"/>
          <w:sz w:val="28"/>
          <w:szCs w:val="28"/>
        </w:rPr>
        <w:t xml:space="preserve"> 玲</w:t>
      </w:r>
    </w:p>
    <w:p w:rsidR="00A305B3" w:rsidRDefault="00A305B3" w:rsidP="00A305B3">
      <w:pPr>
        <w:snapToGrid w:val="0"/>
        <w:spacing w:after="156" w:line="520" w:lineRule="atLeast"/>
        <w:ind w:left="1119" w:firstLine="560"/>
      </w:pPr>
      <w:r>
        <w:rPr>
          <w:rFonts w:ascii="仿宋_GB2312" w:eastAsia="仿宋_GB2312" w:hint="eastAsia"/>
          <w:sz w:val="28"/>
          <w:szCs w:val="28"/>
        </w:rPr>
        <w:lastRenderedPageBreak/>
        <w:t>冯保华</w:t>
      </w:r>
    </w:p>
    <w:p w:rsidR="00A305B3" w:rsidRDefault="00A305B3" w:rsidP="00A305B3">
      <w:pPr>
        <w:snapToGrid w:val="0"/>
        <w:spacing w:line="520" w:lineRule="atLeast"/>
        <w:ind w:firstLine="555"/>
      </w:pPr>
      <w:r>
        <w:rPr>
          <w:rFonts w:ascii="仿宋_GB2312" w:eastAsia="仿宋_GB2312" w:hint="eastAsia"/>
          <w:b/>
          <w:bCs/>
          <w:sz w:val="28"/>
          <w:szCs w:val="28"/>
        </w:rPr>
        <w:t>四、 岗位设置和聘用工作小组</w:t>
      </w:r>
    </w:p>
    <w:p w:rsidR="00A305B3" w:rsidRDefault="00A305B3" w:rsidP="00A305B3">
      <w:pPr>
        <w:snapToGrid w:val="0"/>
        <w:spacing w:line="520" w:lineRule="atLeast"/>
        <w:ind w:firstLine="555"/>
      </w:pPr>
      <w:r>
        <w:rPr>
          <w:rFonts w:ascii="仿宋_GB2312" w:eastAsia="仿宋_GB2312" w:hint="eastAsia"/>
          <w:sz w:val="28"/>
          <w:szCs w:val="28"/>
        </w:rPr>
        <w:t>职责：负责岗位设置和聘用的文件起草、数据测算、工作组织、方案实施等。</w:t>
      </w:r>
    </w:p>
    <w:p w:rsidR="00A305B3" w:rsidRDefault="00A305B3" w:rsidP="00A305B3">
      <w:pPr>
        <w:snapToGrid w:val="0"/>
        <w:spacing w:line="520" w:lineRule="atLeast"/>
        <w:ind w:firstLine="555"/>
      </w:pPr>
      <w:r>
        <w:rPr>
          <w:rFonts w:ascii="仿宋_GB2312" w:eastAsia="仿宋_GB2312" w:hint="eastAsia"/>
          <w:sz w:val="28"/>
          <w:szCs w:val="28"/>
        </w:rPr>
        <w:t>组</w:t>
      </w:r>
      <w:r>
        <w:rPr>
          <w:rFonts w:ascii="仿宋_GB2312" w:eastAsia="仿宋_GB2312" w:hint="eastAsia"/>
          <w:sz w:val="28"/>
          <w:szCs w:val="28"/>
        </w:rPr>
        <w:t> </w:t>
      </w:r>
      <w:r>
        <w:rPr>
          <w:rFonts w:ascii="仿宋_GB2312" w:eastAsia="仿宋_GB2312" w:hint="eastAsia"/>
          <w:sz w:val="28"/>
          <w:szCs w:val="28"/>
        </w:rPr>
        <w:t xml:space="preserve"> 长：</w:t>
      </w:r>
      <w:proofErr w:type="gramStart"/>
      <w:r>
        <w:rPr>
          <w:rFonts w:ascii="仿宋_GB2312" w:eastAsia="仿宋_GB2312" w:hint="eastAsia"/>
          <w:sz w:val="28"/>
          <w:szCs w:val="28"/>
        </w:rPr>
        <w:t>史培军</w:t>
      </w:r>
      <w:proofErr w:type="gramEnd"/>
    </w:p>
    <w:p w:rsidR="00A305B3" w:rsidRDefault="00A305B3" w:rsidP="00A305B3">
      <w:pPr>
        <w:snapToGrid w:val="0"/>
        <w:spacing w:line="520" w:lineRule="atLeast"/>
        <w:ind w:firstLine="555"/>
      </w:pPr>
      <w:r>
        <w:rPr>
          <w:rFonts w:ascii="仿宋_GB2312" w:eastAsia="仿宋_GB2312" w:hint="eastAsia"/>
          <w:sz w:val="28"/>
          <w:szCs w:val="28"/>
        </w:rPr>
        <w:t>副组长：张奇伟</w:t>
      </w:r>
    </w:p>
    <w:p w:rsidR="00A305B3" w:rsidRDefault="00A305B3" w:rsidP="00A305B3">
      <w:pPr>
        <w:snapToGrid w:val="0"/>
        <w:spacing w:line="520" w:lineRule="atLeast"/>
        <w:ind w:left="1119" w:hanging="560"/>
      </w:pPr>
      <w:r>
        <w:rPr>
          <w:rFonts w:ascii="仿宋_GB2312" w:eastAsia="仿宋_GB2312" w:hint="eastAsia"/>
          <w:sz w:val="28"/>
          <w:szCs w:val="28"/>
        </w:rPr>
        <w:t>成</w:t>
      </w:r>
      <w:r>
        <w:rPr>
          <w:rFonts w:ascii="仿宋_GB2312" w:eastAsia="仿宋_GB2312" w:hint="eastAsia"/>
          <w:sz w:val="28"/>
          <w:szCs w:val="28"/>
        </w:rPr>
        <w:t> </w:t>
      </w:r>
      <w:r>
        <w:rPr>
          <w:rFonts w:ascii="仿宋_GB2312" w:eastAsia="仿宋_GB2312" w:hint="eastAsia"/>
          <w:sz w:val="28"/>
          <w:szCs w:val="28"/>
        </w:rPr>
        <w:t xml:space="preserve"> 员：李</w:t>
      </w:r>
      <w:r>
        <w:rPr>
          <w:rFonts w:ascii="仿宋_GB2312" w:eastAsia="仿宋_GB2312" w:hint="eastAsia"/>
          <w:sz w:val="28"/>
          <w:szCs w:val="28"/>
        </w:rPr>
        <w:t> </w:t>
      </w:r>
      <w:r>
        <w:rPr>
          <w:rFonts w:ascii="仿宋_GB2312" w:eastAsia="仿宋_GB2312" w:hint="eastAsia"/>
          <w:sz w:val="28"/>
          <w:szCs w:val="28"/>
        </w:rPr>
        <w:t xml:space="preserve"> 红</w:t>
      </w:r>
      <w:r>
        <w:rPr>
          <w:rFonts w:ascii="仿宋_GB2312" w:eastAsia="仿宋_GB2312" w:hint="eastAsia"/>
          <w:sz w:val="28"/>
          <w:szCs w:val="28"/>
        </w:rPr>
        <w:t>  </w:t>
      </w:r>
      <w:r>
        <w:rPr>
          <w:rFonts w:ascii="仿宋_GB2312" w:eastAsia="仿宋_GB2312" w:hint="eastAsia"/>
          <w:sz w:val="28"/>
          <w:szCs w:val="28"/>
        </w:rPr>
        <w:t xml:space="preserve"> 张天文</w:t>
      </w:r>
      <w:r>
        <w:rPr>
          <w:rFonts w:ascii="仿宋_GB2312" w:eastAsia="仿宋_GB2312" w:hint="eastAsia"/>
          <w:sz w:val="28"/>
          <w:szCs w:val="28"/>
        </w:rPr>
        <w:t>  </w:t>
      </w:r>
      <w:r>
        <w:rPr>
          <w:rFonts w:ascii="仿宋_GB2312" w:eastAsia="仿宋_GB2312" w:hint="eastAsia"/>
          <w:sz w:val="28"/>
          <w:szCs w:val="28"/>
        </w:rPr>
        <w:t xml:space="preserve"> 姜云君</w:t>
      </w:r>
      <w:r>
        <w:rPr>
          <w:rFonts w:ascii="仿宋_GB2312" w:eastAsia="仿宋_GB2312" w:hint="eastAsia"/>
          <w:sz w:val="28"/>
          <w:szCs w:val="28"/>
        </w:rPr>
        <w:t>  </w:t>
      </w:r>
      <w:r>
        <w:rPr>
          <w:rFonts w:ascii="仿宋_GB2312" w:eastAsia="仿宋_GB2312" w:hint="eastAsia"/>
          <w:sz w:val="28"/>
          <w:szCs w:val="28"/>
        </w:rPr>
        <w:t xml:space="preserve"> 刘</w:t>
      </w:r>
      <w:r>
        <w:rPr>
          <w:rFonts w:ascii="仿宋_GB2312" w:eastAsia="仿宋_GB2312" w:hint="eastAsia"/>
          <w:sz w:val="28"/>
          <w:szCs w:val="28"/>
        </w:rPr>
        <w:t> </w:t>
      </w:r>
      <w:r>
        <w:rPr>
          <w:rFonts w:ascii="仿宋_GB2312" w:eastAsia="仿宋_GB2312" w:hint="eastAsia"/>
          <w:sz w:val="28"/>
          <w:szCs w:val="28"/>
        </w:rPr>
        <w:t xml:space="preserve"> 俊</w:t>
      </w:r>
      <w:r>
        <w:rPr>
          <w:rFonts w:ascii="仿宋_GB2312" w:eastAsia="仿宋_GB2312" w:hint="eastAsia"/>
          <w:sz w:val="28"/>
          <w:szCs w:val="28"/>
        </w:rPr>
        <w:t>  </w:t>
      </w:r>
      <w:r>
        <w:rPr>
          <w:rFonts w:ascii="仿宋_GB2312" w:eastAsia="仿宋_GB2312" w:hint="eastAsia"/>
          <w:sz w:val="28"/>
          <w:szCs w:val="28"/>
        </w:rPr>
        <w:t xml:space="preserve"> 娄安如</w:t>
      </w:r>
    </w:p>
    <w:p w:rsidR="00A305B3" w:rsidRDefault="00A305B3" w:rsidP="00A305B3">
      <w:pPr>
        <w:snapToGrid w:val="0"/>
        <w:spacing w:line="520" w:lineRule="atLeast"/>
        <w:ind w:left="1119" w:firstLine="560"/>
      </w:pPr>
      <w:r>
        <w:rPr>
          <w:rFonts w:ascii="仿宋_GB2312" w:eastAsia="仿宋_GB2312" w:hint="eastAsia"/>
          <w:sz w:val="28"/>
          <w:szCs w:val="28"/>
        </w:rPr>
        <w:t>李建会</w:t>
      </w:r>
      <w:r>
        <w:rPr>
          <w:rFonts w:ascii="仿宋_GB2312" w:eastAsia="仿宋_GB2312" w:hint="eastAsia"/>
          <w:sz w:val="28"/>
          <w:szCs w:val="28"/>
        </w:rPr>
        <w:t>  </w:t>
      </w:r>
      <w:r>
        <w:rPr>
          <w:rFonts w:ascii="仿宋_GB2312" w:eastAsia="仿宋_GB2312" w:hint="eastAsia"/>
          <w:sz w:val="28"/>
          <w:szCs w:val="28"/>
        </w:rPr>
        <w:t xml:space="preserve"> 韦</w:t>
      </w:r>
      <w:r>
        <w:rPr>
          <w:rFonts w:ascii="仿宋_GB2312" w:eastAsia="仿宋_GB2312" w:hint="eastAsia"/>
          <w:sz w:val="28"/>
          <w:szCs w:val="28"/>
        </w:rPr>
        <w:t> </w:t>
      </w:r>
      <w:r>
        <w:rPr>
          <w:rFonts w:ascii="仿宋_GB2312" w:eastAsia="仿宋_GB2312" w:hint="eastAsia"/>
          <w:sz w:val="28"/>
          <w:szCs w:val="28"/>
        </w:rPr>
        <w:t xml:space="preserve"> 蔚</w:t>
      </w:r>
      <w:r>
        <w:rPr>
          <w:rFonts w:ascii="仿宋_GB2312" w:eastAsia="仿宋_GB2312" w:hint="eastAsia"/>
          <w:sz w:val="28"/>
          <w:szCs w:val="28"/>
        </w:rPr>
        <w:t>  </w:t>
      </w:r>
      <w:r>
        <w:rPr>
          <w:rFonts w:ascii="仿宋_GB2312" w:eastAsia="仿宋_GB2312" w:hint="eastAsia"/>
          <w:sz w:val="28"/>
          <w:szCs w:val="28"/>
        </w:rPr>
        <w:t xml:space="preserve"> </w:t>
      </w:r>
      <w:proofErr w:type="gramStart"/>
      <w:r>
        <w:rPr>
          <w:rFonts w:ascii="仿宋_GB2312" w:eastAsia="仿宋_GB2312" w:hint="eastAsia"/>
          <w:sz w:val="28"/>
          <w:szCs w:val="28"/>
        </w:rPr>
        <w:t>虞立红</w:t>
      </w:r>
      <w:proofErr w:type="gramEnd"/>
      <w:r>
        <w:rPr>
          <w:rFonts w:ascii="仿宋_GB2312" w:eastAsia="仿宋_GB2312" w:hint="eastAsia"/>
          <w:sz w:val="28"/>
          <w:szCs w:val="28"/>
        </w:rPr>
        <w:t>  </w:t>
      </w:r>
      <w:r>
        <w:rPr>
          <w:rFonts w:ascii="仿宋_GB2312" w:eastAsia="仿宋_GB2312" w:hint="eastAsia"/>
          <w:sz w:val="28"/>
          <w:szCs w:val="28"/>
        </w:rPr>
        <w:t xml:space="preserve"> 黎红中</w:t>
      </w:r>
      <w:r>
        <w:rPr>
          <w:rFonts w:ascii="仿宋_GB2312" w:eastAsia="仿宋_GB2312" w:hint="eastAsia"/>
          <w:sz w:val="28"/>
          <w:szCs w:val="28"/>
        </w:rPr>
        <w:t>  </w:t>
      </w:r>
      <w:r>
        <w:rPr>
          <w:rFonts w:ascii="仿宋_GB2312" w:eastAsia="仿宋_GB2312" w:hint="eastAsia"/>
          <w:sz w:val="28"/>
          <w:szCs w:val="28"/>
        </w:rPr>
        <w:t xml:space="preserve"> 王怡德</w:t>
      </w:r>
    </w:p>
    <w:p w:rsidR="00A305B3" w:rsidRDefault="00A305B3" w:rsidP="00A305B3">
      <w:pPr>
        <w:snapToGrid w:val="0"/>
        <w:spacing w:line="520" w:lineRule="atLeast"/>
        <w:ind w:left="1119" w:firstLine="560"/>
      </w:pPr>
      <w:r>
        <w:rPr>
          <w:rFonts w:ascii="仿宋_GB2312" w:eastAsia="仿宋_GB2312" w:hint="eastAsia"/>
          <w:sz w:val="28"/>
          <w:szCs w:val="28"/>
        </w:rPr>
        <w:t>杨红英</w:t>
      </w:r>
      <w:r>
        <w:rPr>
          <w:rFonts w:ascii="仿宋_GB2312" w:eastAsia="仿宋_GB2312" w:hint="eastAsia"/>
          <w:sz w:val="28"/>
          <w:szCs w:val="28"/>
        </w:rPr>
        <w:t>  </w:t>
      </w:r>
      <w:r>
        <w:rPr>
          <w:rFonts w:ascii="仿宋_GB2312" w:eastAsia="仿宋_GB2312" w:hint="eastAsia"/>
          <w:sz w:val="28"/>
          <w:szCs w:val="28"/>
        </w:rPr>
        <w:t xml:space="preserve"> </w:t>
      </w:r>
      <w:proofErr w:type="gramStart"/>
      <w:r>
        <w:rPr>
          <w:rFonts w:ascii="仿宋_GB2312" w:eastAsia="仿宋_GB2312" w:hint="eastAsia"/>
          <w:sz w:val="28"/>
          <w:szCs w:val="28"/>
        </w:rPr>
        <w:t>陆兆</w:t>
      </w:r>
      <w:proofErr w:type="gramEnd"/>
      <w:r>
        <w:rPr>
          <w:rFonts w:ascii="仿宋_GB2312" w:eastAsia="仿宋_GB2312" w:hint="eastAsia"/>
          <w:sz w:val="28"/>
          <w:szCs w:val="28"/>
        </w:rPr>
        <w:t>老</w:t>
      </w:r>
      <w:r>
        <w:rPr>
          <w:rFonts w:ascii="仿宋_GB2312" w:eastAsia="仿宋_GB2312" w:hint="eastAsia"/>
          <w:sz w:val="28"/>
          <w:szCs w:val="28"/>
        </w:rPr>
        <w:t>  </w:t>
      </w:r>
      <w:r>
        <w:rPr>
          <w:rFonts w:ascii="仿宋_GB2312" w:eastAsia="仿宋_GB2312" w:hint="eastAsia"/>
          <w:sz w:val="28"/>
          <w:szCs w:val="28"/>
        </w:rPr>
        <w:t xml:space="preserve"> </w:t>
      </w:r>
      <w:proofErr w:type="gramStart"/>
      <w:r>
        <w:rPr>
          <w:rFonts w:ascii="仿宋_GB2312" w:eastAsia="仿宋_GB2312" w:hint="eastAsia"/>
          <w:sz w:val="28"/>
          <w:szCs w:val="28"/>
        </w:rPr>
        <w:t>崔</w:t>
      </w:r>
      <w:proofErr w:type="gramEnd"/>
      <w:r>
        <w:rPr>
          <w:rFonts w:ascii="仿宋_GB2312" w:eastAsia="仿宋_GB2312" w:hint="eastAsia"/>
          <w:sz w:val="28"/>
          <w:szCs w:val="28"/>
        </w:rPr>
        <w:t> </w:t>
      </w:r>
      <w:r>
        <w:rPr>
          <w:rFonts w:ascii="仿宋_GB2312" w:eastAsia="仿宋_GB2312" w:hint="eastAsia"/>
          <w:sz w:val="28"/>
          <w:szCs w:val="28"/>
        </w:rPr>
        <w:t xml:space="preserve"> </w:t>
      </w:r>
      <w:proofErr w:type="gramStart"/>
      <w:r>
        <w:rPr>
          <w:rFonts w:ascii="仿宋_GB2312" w:eastAsia="仿宋_GB2312" w:hint="eastAsia"/>
          <w:sz w:val="28"/>
          <w:szCs w:val="28"/>
        </w:rPr>
        <w:t>斌</w:t>
      </w:r>
      <w:proofErr w:type="gramEnd"/>
      <w:r>
        <w:rPr>
          <w:rFonts w:ascii="仿宋_GB2312" w:eastAsia="仿宋_GB2312" w:hint="eastAsia"/>
          <w:sz w:val="28"/>
          <w:szCs w:val="28"/>
        </w:rPr>
        <w:t>  </w:t>
      </w:r>
      <w:r>
        <w:rPr>
          <w:rFonts w:ascii="仿宋_GB2312" w:eastAsia="仿宋_GB2312" w:hint="eastAsia"/>
          <w:sz w:val="28"/>
          <w:szCs w:val="28"/>
        </w:rPr>
        <w:t xml:space="preserve"> 刘</w:t>
      </w:r>
      <w:r>
        <w:rPr>
          <w:rFonts w:ascii="仿宋_GB2312" w:eastAsia="仿宋_GB2312" w:hint="eastAsia"/>
          <w:sz w:val="28"/>
          <w:szCs w:val="28"/>
        </w:rPr>
        <w:t> </w:t>
      </w:r>
      <w:r>
        <w:rPr>
          <w:rFonts w:ascii="仿宋_GB2312" w:eastAsia="仿宋_GB2312" w:hint="eastAsia"/>
          <w:sz w:val="28"/>
          <w:szCs w:val="28"/>
        </w:rPr>
        <w:t xml:space="preserve"> 洋</w:t>
      </w:r>
    </w:p>
    <w:p w:rsidR="00A305B3" w:rsidRDefault="00A305B3" w:rsidP="00A305B3">
      <w:pPr>
        <w:snapToGrid w:val="0"/>
        <w:spacing w:line="480" w:lineRule="atLeast"/>
        <w:ind w:firstLine="555"/>
      </w:pPr>
      <w:r>
        <w:rPr>
          <w:rFonts w:ascii="仿宋_GB2312" w:eastAsia="仿宋_GB2312" w:hint="eastAsia"/>
          <w:b/>
          <w:bCs/>
          <w:sz w:val="28"/>
          <w:szCs w:val="28"/>
        </w:rPr>
        <w:t> </w:t>
      </w:r>
    </w:p>
    <w:p w:rsidR="00A305B3" w:rsidRDefault="00A305B3" w:rsidP="00A305B3">
      <w:pPr>
        <w:snapToGrid w:val="0"/>
        <w:spacing w:line="480" w:lineRule="atLeast"/>
        <w:ind w:firstLine="555"/>
      </w:pPr>
      <w:r>
        <w:rPr>
          <w:rFonts w:ascii="仿宋_GB2312" w:eastAsia="仿宋_GB2312" w:hint="eastAsia"/>
          <w:b/>
          <w:bCs/>
          <w:sz w:val="28"/>
          <w:szCs w:val="28"/>
        </w:rPr>
        <w:t> </w:t>
      </w:r>
    </w:p>
    <w:p w:rsidR="00A305B3" w:rsidRDefault="00A305B3" w:rsidP="00A305B3">
      <w:pPr>
        <w:snapToGrid w:val="0"/>
        <w:spacing w:line="480" w:lineRule="atLeast"/>
        <w:ind w:firstLine="555"/>
      </w:pPr>
      <w:r>
        <w:rPr>
          <w:rFonts w:ascii="仿宋_GB2312" w:eastAsia="仿宋_GB2312" w:hint="eastAsia"/>
          <w:b/>
          <w:bCs/>
          <w:sz w:val="28"/>
          <w:szCs w:val="28"/>
        </w:rPr>
        <w:t> </w:t>
      </w:r>
    </w:p>
    <w:p w:rsidR="00A305B3" w:rsidRDefault="00A305B3" w:rsidP="00A305B3">
      <w:pPr>
        <w:snapToGrid w:val="0"/>
        <w:spacing w:line="480" w:lineRule="atLeast"/>
        <w:ind w:firstLine="555"/>
      </w:pPr>
      <w:r>
        <w:rPr>
          <w:rFonts w:ascii="仿宋_GB2312" w:eastAsia="仿宋_GB2312" w:hint="eastAsia"/>
          <w:b/>
          <w:bCs/>
          <w:sz w:val="28"/>
          <w:szCs w:val="28"/>
        </w:rPr>
        <w:t> </w:t>
      </w:r>
    </w:p>
    <w:p w:rsidR="00A305B3" w:rsidRDefault="00A305B3" w:rsidP="00A305B3">
      <w:pPr>
        <w:snapToGrid w:val="0"/>
        <w:spacing w:line="480" w:lineRule="atLeast"/>
        <w:ind w:firstLine="555"/>
      </w:pPr>
      <w:r>
        <w:rPr>
          <w:rFonts w:ascii="仿宋_GB2312" w:eastAsia="仿宋_GB2312" w:hint="eastAsia"/>
          <w:b/>
          <w:bCs/>
          <w:sz w:val="28"/>
          <w:szCs w:val="28"/>
        </w:rPr>
        <w:t> </w:t>
      </w:r>
    </w:p>
    <w:p w:rsidR="00A305B3" w:rsidRDefault="00A305B3" w:rsidP="00A305B3">
      <w:pPr>
        <w:snapToGrid w:val="0"/>
        <w:spacing w:line="480" w:lineRule="atLeast"/>
        <w:ind w:firstLine="555"/>
      </w:pPr>
      <w:r>
        <w:rPr>
          <w:rFonts w:ascii="仿宋_GB2312" w:eastAsia="仿宋_GB2312" w:hint="eastAsia"/>
          <w:b/>
          <w:bCs/>
          <w:sz w:val="28"/>
          <w:szCs w:val="28"/>
        </w:rPr>
        <w:t> </w:t>
      </w:r>
    </w:p>
    <w:p w:rsidR="00A305B3" w:rsidRDefault="00A305B3" w:rsidP="00A305B3">
      <w:pPr>
        <w:snapToGrid w:val="0"/>
        <w:spacing w:line="480" w:lineRule="atLeast"/>
        <w:ind w:firstLine="555"/>
      </w:pPr>
      <w:r>
        <w:rPr>
          <w:rFonts w:ascii="仿宋_GB2312" w:eastAsia="仿宋_GB2312" w:hint="eastAsia"/>
          <w:b/>
          <w:bCs/>
          <w:sz w:val="28"/>
          <w:szCs w:val="28"/>
        </w:rPr>
        <w:t> </w:t>
      </w:r>
    </w:p>
    <w:p w:rsidR="00A305B3" w:rsidRDefault="00A305B3" w:rsidP="00A305B3">
      <w:pPr>
        <w:snapToGrid w:val="0"/>
        <w:spacing w:line="480" w:lineRule="atLeast"/>
        <w:ind w:firstLine="555"/>
      </w:pPr>
      <w:r>
        <w:rPr>
          <w:rFonts w:ascii="仿宋_GB2312" w:eastAsia="仿宋_GB2312" w:hint="eastAsia"/>
          <w:b/>
          <w:bCs/>
          <w:sz w:val="28"/>
          <w:szCs w:val="28"/>
        </w:rPr>
        <w:t> </w:t>
      </w:r>
    </w:p>
    <w:p w:rsidR="00A305B3" w:rsidRDefault="00A305B3" w:rsidP="00A305B3">
      <w:pPr>
        <w:snapToGrid w:val="0"/>
        <w:spacing w:line="480" w:lineRule="atLeast"/>
        <w:ind w:firstLine="555"/>
      </w:pPr>
      <w:r>
        <w:rPr>
          <w:rFonts w:ascii="仿宋_GB2312" w:eastAsia="仿宋_GB2312" w:hint="eastAsia"/>
          <w:b/>
          <w:bCs/>
          <w:sz w:val="28"/>
          <w:szCs w:val="28"/>
        </w:rPr>
        <w:t> </w:t>
      </w:r>
    </w:p>
    <w:p w:rsidR="00A305B3" w:rsidRDefault="00A305B3" w:rsidP="00A305B3">
      <w:pPr>
        <w:snapToGrid w:val="0"/>
        <w:spacing w:line="480" w:lineRule="atLeast"/>
        <w:ind w:firstLine="555"/>
      </w:pPr>
      <w:r>
        <w:rPr>
          <w:rFonts w:ascii="仿宋_GB2312" w:eastAsia="仿宋_GB2312" w:hint="eastAsia"/>
          <w:b/>
          <w:bCs/>
          <w:sz w:val="28"/>
          <w:szCs w:val="28"/>
        </w:rPr>
        <w:t> </w:t>
      </w:r>
    </w:p>
    <w:p w:rsidR="00A305B3" w:rsidRDefault="00A305B3" w:rsidP="00A305B3">
      <w:pPr>
        <w:snapToGrid w:val="0"/>
        <w:spacing w:line="480" w:lineRule="atLeast"/>
        <w:ind w:firstLine="555"/>
      </w:pPr>
      <w:r>
        <w:rPr>
          <w:rFonts w:ascii="仿宋_GB2312" w:eastAsia="仿宋_GB2312" w:hint="eastAsia"/>
          <w:b/>
          <w:bCs/>
          <w:sz w:val="28"/>
          <w:szCs w:val="28"/>
        </w:rPr>
        <w:t> </w:t>
      </w:r>
    </w:p>
    <w:p w:rsidR="00A305B3" w:rsidRDefault="00A305B3" w:rsidP="00A305B3">
      <w:pPr>
        <w:snapToGrid w:val="0"/>
        <w:spacing w:after="156" w:line="500" w:lineRule="atLeast"/>
        <w:ind w:right="23" w:firstLine="560"/>
      </w:pPr>
      <w:r>
        <w:rPr>
          <w:rFonts w:ascii="仿宋_GB2312" w:eastAsia="仿宋_GB2312" w:hint="eastAsia"/>
          <w:sz w:val="28"/>
          <w:szCs w:val="28"/>
        </w:rPr>
        <w:t> </w:t>
      </w:r>
    </w:p>
    <w:p w:rsidR="00A305B3" w:rsidRDefault="00A305B3" w:rsidP="00A305B3">
      <w:pPr>
        <w:snapToGrid w:val="0"/>
        <w:spacing w:after="156" w:line="500" w:lineRule="atLeast"/>
        <w:ind w:right="23" w:firstLine="560"/>
      </w:pPr>
      <w:r>
        <w:rPr>
          <w:rFonts w:ascii="仿宋_GB2312" w:eastAsia="仿宋_GB2312" w:hint="eastAsia"/>
          <w:sz w:val="28"/>
          <w:szCs w:val="28"/>
        </w:rPr>
        <w:t> </w:t>
      </w:r>
    </w:p>
    <w:p w:rsidR="00A305B3" w:rsidRDefault="00A305B3" w:rsidP="00A305B3">
      <w:pPr>
        <w:snapToGrid w:val="0"/>
        <w:spacing w:line="520" w:lineRule="atLeast"/>
      </w:pPr>
      <w:r>
        <w:rPr>
          <w:rFonts w:ascii="黑体" w:eastAsia="黑体" w:hAnsi="黑体" w:hint="eastAsia"/>
          <w:sz w:val="32"/>
          <w:szCs w:val="32"/>
        </w:rPr>
        <w:t>主题词</w:t>
      </w:r>
      <w:r>
        <w:rPr>
          <w:rFonts w:ascii="黑体" w:eastAsia="黑体" w:hAnsi="黑体" w:hint="eastAsia"/>
          <w:spacing w:val="-4"/>
          <w:sz w:val="32"/>
          <w:szCs w:val="32"/>
        </w:rPr>
        <w:t>：岗位设置</w:t>
      </w:r>
      <w:r>
        <w:rPr>
          <w:spacing w:val="-4"/>
          <w:sz w:val="32"/>
          <w:szCs w:val="32"/>
        </w:rPr>
        <w:t xml:space="preserve">  </w:t>
      </w:r>
      <w:r>
        <w:rPr>
          <w:rFonts w:ascii="黑体" w:eastAsia="黑体" w:hAnsi="黑体" w:hint="eastAsia"/>
          <w:spacing w:val="-4"/>
          <w:sz w:val="32"/>
          <w:szCs w:val="32"/>
        </w:rPr>
        <w:t>管理</w:t>
      </w:r>
      <w:r>
        <w:rPr>
          <w:spacing w:val="-4"/>
          <w:sz w:val="32"/>
          <w:szCs w:val="32"/>
        </w:rPr>
        <w:t xml:space="preserve">  </w:t>
      </w:r>
      <w:r>
        <w:rPr>
          <w:rFonts w:ascii="黑体" w:eastAsia="黑体" w:hAnsi="黑体" w:hint="eastAsia"/>
          <w:spacing w:val="-4"/>
          <w:sz w:val="32"/>
          <w:szCs w:val="32"/>
        </w:rPr>
        <w:t>办法</w:t>
      </w:r>
      <w:r>
        <w:rPr>
          <w:spacing w:val="-4"/>
          <w:sz w:val="32"/>
          <w:szCs w:val="32"/>
        </w:rPr>
        <w:t xml:space="preserve">  </w:t>
      </w:r>
      <w:r>
        <w:rPr>
          <w:rFonts w:ascii="黑体" w:eastAsia="黑体" w:hAnsi="黑体" w:hint="eastAsia"/>
          <w:spacing w:val="-4"/>
          <w:sz w:val="32"/>
          <w:szCs w:val="32"/>
        </w:rPr>
        <w:t>通知</w:t>
      </w:r>
    </w:p>
    <w:tbl>
      <w:tblPr>
        <w:tblW w:w="0" w:type="auto"/>
        <w:tblInd w:w="108" w:type="dxa"/>
        <w:tblCellMar>
          <w:left w:w="0" w:type="dxa"/>
          <w:right w:w="0" w:type="dxa"/>
        </w:tblCellMar>
        <w:tblLook w:val="04A0"/>
      </w:tblPr>
      <w:tblGrid>
        <w:gridCol w:w="8414"/>
      </w:tblGrid>
      <w:tr w:rsidR="00A305B3" w:rsidTr="00A305B3">
        <w:tc>
          <w:tcPr>
            <w:tcW w:w="8845" w:type="dxa"/>
            <w:tcBorders>
              <w:top w:val="single" w:sz="8" w:space="0" w:color="auto"/>
              <w:left w:val="nil"/>
              <w:bottom w:val="single" w:sz="8" w:space="0" w:color="auto"/>
              <w:right w:val="nil"/>
            </w:tcBorders>
            <w:tcMar>
              <w:top w:w="0" w:type="dxa"/>
              <w:left w:w="108" w:type="dxa"/>
              <w:bottom w:w="0" w:type="dxa"/>
              <w:right w:w="108" w:type="dxa"/>
            </w:tcMar>
            <w:vAlign w:val="center"/>
            <w:hideMark/>
          </w:tcPr>
          <w:p w:rsidR="00A305B3" w:rsidRDefault="00A305B3">
            <w:pPr>
              <w:snapToGrid w:val="0"/>
              <w:spacing w:line="520" w:lineRule="atLeast"/>
              <w:ind w:firstLine="272"/>
            </w:pPr>
            <w:r>
              <w:rPr>
                <w:rFonts w:ascii="仿宋_GB2312" w:eastAsia="仿宋_GB2312" w:hint="eastAsia"/>
                <w:spacing w:val="-4"/>
                <w:sz w:val="28"/>
                <w:szCs w:val="28"/>
              </w:rPr>
              <w:t>送：党委书记、副书记，党委常委；校长、副校长。</w:t>
            </w:r>
          </w:p>
        </w:tc>
      </w:tr>
      <w:tr w:rsidR="00A305B3" w:rsidTr="00A305B3">
        <w:tc>
          <w:tcPr>
            <w:tcW w:w="8845" w:type="dxa"/>
            <w:tcBorders>
              <w:top w:val="nil"/>
              <w:left w:val="nil"/>
              <w:bottom w:val="single" w:sz="8" w:space="0" w:color="auto"/>
              <w:right w:val="nil"/>
            </w:tcBorders>
            <w:tcMar>
              <w:top w:w="0" w:type="dxa"/>
              <w:left w:w="108" w:type="dxa"/>
              <w:bottom w:w="0" w:type="dxa"/>
              <w:right w:w="108" w:type="dxa"/>
            </w:tcMar>
            <w:vAlign w:val="center"/>
            <w:hideMark/>
          </w:tcPr>
          <w:p w:rsidR="00A305B3" w:rsidRDefault="00A305B3">
            <w:pPr>
              <w:snapToGrid w:val="0"/>
              <w:spacing w:line="520" w:lineRule="atLeast"/>
              <w:ind w:firstLine="272"/>
            </w:pPr>
            <w:r>
              <w:rPr>
                <w:rFonts w:ascii="仿宋_GB2312" w:eastAsia="仿宋_GB2312" w:hint="eastAsia"/>
                <w:spacing w:val="-4"/>
                <w:sz w:val="28"/>
                <w:szCs w:val="28"/>
              </w:rPr>
              <w:t>北京师范大学校长办公室</w:t>
            </w:r>
            <w:r>
              <w:rPr>
                <w:spacing w:val="-4"/>
                <w:sz w:val="28"/>
                <w:szCs w:val="28"/>
              </w:rPr>
              <w:t>                2007</w:t>
            </w:r>
            <w:r>
              <w:rPr>
                <w:rFonts w:ascii="仿宋_GB2312" w:eastAsia="仿宋_GB2312" w:hint="eastAsia"/>
                <w:spacing w:val="-4"/>
                <w:sz w:val="28"/>
                <w:szCs w:val="28"/>
              </w:rPr>
              <w:t>年</w:t>
            </w:r>
            <w:r>
              <w:rPr>
                <w:spacing w:val="-4"/>
                <w:sz w:val="28"/>
                <w:szCs w:val="28"/>
              </w:rPr>
              <w:t>11</w:t>
            </w:r>
            <w:r>
              <w:rPr>
                <w:rFonts w:ascii="仿宋_GB2312" w:eastAsia="仿宋_GB2312" w:hint="eastAsia"/>
                <w:spacing w:val="-4"/>
                <w:sz w:val="28"/>
                <w:szCs w:val="28"/>
              </w:rPr>
              <w:t>月</w:t>
            </w:r>
            <w:r>
              <w:rPr>
                <w:spacing w:val="-4"/>
                <w:sz w:val="28"/>
                <w:szCs w:val="28"/>
              </w:rPr>
              <w:t>21</w:t>
            </w:r>
            <w:r>
              <w:rPr>
                <w:rFonts w:ascii="仿宋_GB2312" w:eastAsia="仿宋_GB2312" w:hint="eastAsia"/>
                <w:spacing w:val="-4"/>
                <w:sz w:val="28"/>
                <w:szCs w:val="28"/>
              </w:rPr>
              <w:t>日印发</w:t>
            </w:r>
          </w:p>
        </w:tc>
      </w:tr>
    </w:tbl>
    <w:p w:rsidR="00A305B3" w:rsidRDefault="00A305B3" w:rsidP="00A305B3">
      <w:pPr>
        <w:snapToGrid w:val="0"/>
        <w:spacing w:line="440" w:lineRule="atLeast"/>
        <w:ind w:right="232" w:firstLine="7018"/>
      </w:pPr>
      <w:r>
        <w:rPr>
          <w:rFonts w:ascii="宋体" w:hAnsi="宋体" w:hint="eastAsia"/>
        </w:rPr>
        <w:t>共印</w:t>
      </w:r>
      <w:r>
        <w:t>130</w:t>
      </w:r>
      <w:r>
        <w:rPr>
          <w:rFonts w:ascii="宋体" w:hAnsi="宋体" w:hint="eastAsia"/>
        </w:rPr>
        <w:t>份</w:t>
      </w:r>
    </w:p>
    <w:p w:rsidR="00A305B3" w:rsidRDefault="00A305B3" w:rsidP="00A305B3">
      <w:pPr>
        <w:snapToGrid w:val="0"/>
        <w:jc w:val="center"/>
      </w:pPr>
      <w:r>
        <w:t> </w:t>
      </w:r>
    </w:p>
    <w:p w:rsidR="00A305B3" w:rsidRDefault="00A305B3" w:rsidP="00A305B3">
      <w:pPr>
        <w:jc w:val="left"/>
        <w:rPr>
          <w:rFonts w:ascii="宋体" w:hAnsi="宋体" w:cs="宋体"/>
          <w:sz w:val="24"/>
          <w:szCs w:val="24"/>
        </w:rPr>
      </w:pPr>
      <w:r>
        <w:lastRenderedPageBreak/>
        <w:pict/>
      </w:r>
    </w:p>
    <w:p w:rsidR="00A305B3" w:rsidRDefault="00A305B3" w:rsidP="00A305B3">
      <w:pPr>
        <w:pStyle w:val="z-"/>
        <w:rPr>
          <w:rFonts w:hint="eastAsia"/>
        </w:rPr>
      </w:pPr>
      <w:r>
        <w:rPr>
          <w:rFonts w:hint="eastAsia"/>
        </w:rPr>
        <w:t>窗体顶端</w:t>
      </w:r>
    </w:p>
    <w:p w:rsidR="00A305B3" w:rsidRDefault="00A305B3" w:rsidP="00A305B3">
      <w:pPr>
        <w:jc w:val="left"/>
        <w:rPr>
          <w:rFonts w:ascii="宋体" w:hAnsi="宋体" w:cs="宋体" w:hint="eastAsia"/>
          <w:sz w:val="24"/>
          <w:szCs w:val="24"/>
        </w:rPr>
      </w:pPr>
      <w:r>
        <w:rPr>
          <w:rFonts w:ascii="宋体" w:hAnsi="宋体" w:cs="宋体"/>
          <w:sz w:val="24"/>
          <w:szCs w:val="24"/>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1in;height:18.4pt" o:ole="">
            <v:imagedata r:id="rId8" o:title=""/>
          </v:shape>
          <w:control r:id="rId9" w:name="DefaultOcxName" w:shapeid="_x0000_i1041"/>
        </w:object>
      </w:r>
      <w:r>
        <w:rPr>
          <w:rFonts w:ascii="宋体" w:hAnsi="宋体" w:cs="宋体"/>
          <w:sz w:val="24"/>
          <w:szCs w:val="24"/>
        </w:rPr>
        <w:object w:dxaOrig="225" w:dyaOrig="225">
          <v:shape id="_x0000_i1040" type="#_x0000_t75" style="width:1in;height:18.4pt" o:ole="">
            <v:imagedata r:id="rId10" o:title=""/>
          </v:shape>
          <w:control r:id="rId11" w:name="DefaultOcxName1" w:shapeid="_x0000_i1040"/>
        </w:object>
      </w:r>
      <w:r>
        <w:rPr>
          <w:rFonts w:ascii="宋体" w:hAnsi="宋体" w:cs="宋体"/>
          <w:sz w:val="24"/>
          <w:szCs w:val="24"/>
        </w:rPr>
        <w:object w:dxaOrig="225" w:dyaOrig="225">
          <v:shape id="_x0000_i1039" type="#_x0000_t75" style="width:1in;height:18.4pt" o:ole="">
            <v:imagedata r:id="rId12" o:title=""/>
          </v:shape>
          <w:control r:id="rId13" w:name="DefaultOcxName2" w:shapeid="_x0000_i1039"/>
        </w:object>
      </w:r>
    </w:p>
    <w:p w:rsidR="00A305B3" w:rsidRDefault="00A305B3" w:rsidP="00A305B3">
      <w:pPr>
        <w:pStyle w:val="z-0"/>
        <w:rPr>
          <w:rFonts w:hint="eastAsia"/>
        </w:rPr>
      </w:pPr>
      <w:r>
        <w:rPr>
          <w:rFonts w:hint="eastAsia"/>
        </w:rPr>
        <w:t>窗体底端</w:t>
      </w:r>
    </w:p>
    <w:p w:rsidR="00000000" w:rsidRDefault="00A305B3"/>
    <w:sectPr w:rsidR="0000000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05B3" w:rsidRDefault="00A305B3" w:rsidP="00A305B3">
      <w:r>
        <w:separator/>
      </w:r>
    </w:p>
  </w:endnote>
  <w:endnote w:type="continuationSeparator" w:id="1">
    <w:p w:rsidR="00A305B3" w:rsidRDefault="00A305B3" w:rsidP="00A305B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_GB2312">
    <w:altName w:val="Times New Roman"/>
    <w:panose1 w:val="00000000000000000000"/>
    <w:charset w:val="00"/>
    <w:family w:val="roman"/>
    <w:notTrueType/>
    <w:pitch w:val="default"/>
    <w:sig w:usb0="00000000" w:usb1="00000000" w:usb2="00000000" w:usb3="00000000" w:csb0="00000000"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05B3" w:rsidRDefault="00A305B3" w:rsidP="00A305B3">
      <w:r>
        <w:separator/>
      </w:r>
    </w:p>
  </w:footnote>
  <w:footnote w:type="continuationSeparator" w:id="1">
    <w:p w:rsidR="00A305B3" w:rsidRDefault="00A305B3" w:rsidP="00A305B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305B3"/>
    <w:rsid w:val="00A305B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05B3"/>
    <w:pPr>
      <w:jc w:val="both"/>
    </w:pPr>
    <w:rPr>
      <w:rFonts w:ascii="Times New Roman" w:eastAsia="宋体" w:hAnsi="Times New Roman" w:cs="Times New Roman"/>
      <w:kern w:val="0"/>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305B3"/>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character" w:customStyle="1" w:styleId="Char">
    <w:name w:val="页眉 Char"/>
    <w:basedOn w:val="a0"/>
    <w:link w:val="a3"/>
    <w:uiPriority w:val="99"/>
    <w:semiHidden/>
    <w:rsid w:val="00A305B3"/>
    <w:rPr>
      <w:sz w:val="18"/>
      <w:szCs w:val="18"/>
    </w:rPr>
  </w:style>
  <w:style w:type="paragraph" w:styleId="a4">
    <w:name w:val="footer"/>
    <w:basedOn w:val="a"/>
    <w:link w:val="Char0"/>
    <w:uiPriority w:val="99"/>
    <w:semiHidden/>
    <w:unhideWhenUsed/>
    <w:rsid w:val="00A305B3"/>
    <w:pPr>
      <w:widowControl w:val="0"/>
      <w:tabs>
        <w:tab w:val="center" w:pos="4153"/>
        <w:tab w:val="right" w:pos="8306"/>
      </w:tabs>
      <w:snapToGrid w:val="0"/>
      <w:jc w:val="left"/>
    </w:pPr>
    <w:rPr>
      <w:rFonts w:asciiTheme="minorHAnsi" w:eastAsiaTheme="minorEastAsia" w:hAnsiTheme="minorHAnsi" w:cstheme="minorBidi"/>
      <w:kern w:val="2"/>
      <w:sz w:val="18"/>
      <w:szCs w:val="18"/>
    </w:rPr>
  </w:style>
  <w:style w:type="character" w:customStyle="1" w:styleId="Char0">
    <w:name w:val="页脚 Char"/>
    <w:basedOn w:val="a0"/>
    <w:link w:val="a4"/>
    <w:uiPriority w:val="99"/>
    <w:semiHidden/>
    <w:rsid w:val="00A305B3"/>
    <w:rPr>
      <w:sz w:val="18"/>
      <w:szCs w:val="18"/>
    </w:rPr>
  </w:style>
  <w:style w:type="paragraph" w:styleId="a5">
    <w:name w:val="Normal (Web)"/>
    <w:basedOn w:val="a"/>
    <w:uiPriority w:val="99"/>
    <w:semiHidden/>
    <w:unhideWhenUsed/>
    <w:rsid w:val="00A305B3"/>
    <w:pPr>
      <w:spacing w:before="100" w:beforeAutospacing="1" w:after="100" w:afterAutospacing="1"/>
      <w:jc w:val="left"/>
    </w:pPr>
    <w:rPr>
      <w:rFonts w:ascii="宋体" w:hAnsi="宋体" w:cs="宋体"/>
      <w:sz w:val="24"/>
      <w:szCs w:val="24"/>
    </w:rPr>
  </w:style>
  <w:style w:type="paragraph" w:styleId="z-">
    <w:name w:val="HTML Top of Form"/>
    <w:basedOn w:val="a"/>
    <w:next w:val="a"/>
    <w:link w:val="z-Char"/>
    <w:hidden/>
    <w:uiPriority w:val="99"/>
    <w:semiHidden/>
    <w:unhideWhenUsed/>
    <w:rsid w:val="00A305B3"/>
    <w:pPr>
      <w:pBdr>
        <w:bottom w:val="single" w:sz="6" w:space="1" w:color="auto"/>
      </w:pBdr>
      <w:jc w:val="center"/>
    </w:pPr>
    <w:rPr>
      <w:rFonts w:ascii="Arial" w:hAnsi="Arial" w:cs="Arial"/>
      <w:vanish/>
      <w:sz w:val="16"/>
      <w:szCs w:val="16"/>
    </w:rPr>
  </w:style>
  <w:style w:type="character" w:customStyle="1" w:styleId="z-Char">
    <w:name w:val="z-窗体顶端 Char"/>
    <w:basedOn w:val="a0"/>
    <w:link w:val="z-"/>
    <w:uiPriority w:val="99"/>
    <w:semiHidden/>
    <w:rsid w:val="00A305B3"/>
    <w:rPr>
      <w:rFonts w:ascii="Arial" w:eastAsia="宋体" w:hAnsi="Arial" w:cs="Arial"/>
      <w:vanish/>
      <w:kern w:val="0"/>
      <w:sz w:val="16"/>
      <w:szCs w:val="16"/>
    </w:rPr>
  </w:style>
  <w:style w:type="paragraph" w:styleId="z-0">
    <w:name w:val="HTML Bottom of Form"/>
    <w:basedOn w:val="a"/>
    <w:next w:val="a"/>
    <w:link w:val="z-Char0"/>
    <w:hidden/>
    <w:uiPriority w:val="99"/>
    <w:semiHidden/>
    <w:unhideWhenUsed/>
    <w:rsid w:val="00A305B3"/>
    <w:pPr>
      <w:pBdr>
        <w:top w:val="single" w:sz="6" w:space="1" w:color="auto"/>
      </w:pBdr>
      <w:jc w:val="center"/>
    </w:pPr>
    <w:rPr>
      <w:rFonts w:ascii="Arial" w:hAnsi="Arial" w:cs="Arial"/>
      <w:vanish/>
      <w:sz w:val="16"/>
      <w:szCs w:val="16"/>
    </w:rPr>
  </w:style>
  <w:style w:type="character" w:customStyle="1" w:styleId="z-Char0">
    <w:name w:val="z-窗体底端 Char"/>
    <w:basedOn w:val="a0"/>
    <w:link w:val="z-0"/>
    <w:uiPriority w:val="99"/>
    <w:semiHidden/>
    <w:rsid w:val="00A305B3"/>
    <w:rPr>
      <w:rFonts w:ascii="Arial" w:eastAsia="宋体" w:hAnsi="Arial" w:cs="Arial"/>
      <w:vanish/>
      <w:kern w:val="0"/>
      <w:sz w:val="16"/>
      <w:szCs w:val="16"/>
    </w:rPr>
  </w:style>
  <w:style w:type="paragraph" w:styleId="a6">
    <w:name w:val="Balloon Text"/>
    <w:basedOn w:val="a"/>
    <w:link w:val="Char1"/>
    <w:uiPriority w:val="99"/>
    <w:semiHidden/>
    <w:unhideWhenUsed/>
    <w:rsid w:val="00A305B3"/>
    <w:rPr>
      <w:sz w:val="18"/>
      <w:szCs w:val="18"/>
    </w:rPr>
  </w:style>
  <w:style w:type="character" w:customStyle="1" w:styleId="Char1">
    <w:name w:val="批注框文本 Char"/>
    <w:basedOn w:val="a0"/>
    <w:link w:val="a6"/>
    <w:uiPriority w:val="99"/>
    <w:semiHidden/>
    <w:rsid w:val="00A305B3"/>
    <w:rPr>
      <w:rFonts w:ascii="Times New Roman" w:eastAsia="宋体" w:hAnsi="Times New Roman" w:cs="Times New Roman"/>
      <w:kern w:val="0"/>
      <w:sz w:val="18"/>
      <w:szCs w:val="18"/>
    </w:rPr>
  </w:style>
</w:styles>
</file>

<file path=word/webSettings.xml><?xml version="1.0" encoding="utf-8"?>
<w:webSettings xmlns:r="http://schemas.openxmlformats.org/officeDocument/2006/relationships" xmlns:w="http://schemas.openxmlformats.org/wordprocessingml/2006/main">
  <w:divs>
    <w:div w:id="10617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control" Target="activeX/activeX3.xml"/><Relationship Id="rId3" Type="http://schemas.openxmlformats.org/officeDocument/2006/relationships/webSettings" Target="webSettings.xml"/><Relationship Id="rId7" Type="http://schemas.openxmlformats.org/officeDocument/2006/relationships/image" Target="media/image2.gif"/><Relationship Id="rId12" Type="http://schemas.openxmlformats.org/officeDocument/2006/relationships/image" Target="media/image5.w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control" Target="activeX/activeX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4.wmf"/><Relationship Id="rId4" Type="http://schemas.openxmlformats.org/officeDocument/2006/relationships/footnotes" Target="footnotes.xml"/><Relationship Id="rId9" Type="http://schemas.openxmlformats.org/officeDocument/2006/relationships/control" Target="activeX/activeX1.xml"/><Relationship Id="rId14"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32</Pages>
  <Words>8343</Words>
  <Characters>8511</Characters>
  <Application>Microsoft Office Word</Application>
  <DocSecurity>0</DocSecurity>
  <Lines>773</Lines>
  <Paragraphs>802</Paragraphs>
  <ScaleCrop>false</ScaleCrop>
  <Company>Lenovo</Company>
  <LinksUpToDate>false</LinksUpToDate>
  <CharactersWithSpaces>16052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2014-11-17T07:33:00Z</dcterms:created>
  <dcterms:modified xsi:type="dcterms:W3CDTF">2014-11-17T07:33:00Z</dcterms:modified>
</cp:coreProperties>
</file>