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宋体" w:hAnsi="宋体"/>
          <w:sz w:val="18"/>
          <w:szCs w:val="18"/>
        </w:rPr>
      </w:pPr>
      <w:r>
        <w:rPr>
          <w:rFonts w:hint="eastAsia" w:ascii="仿宋" w:hAnsi="仿宋" w:eastAsia="仿宋"/>
          <w:b/>
          <w:color w:val="000000"/>
          <w:sz w:val="30"/>
          <w:szCs w:val="30"/>
        </w:rPr>
        <w:t>1.</w:t>
      </w:r>
    </w:p>
    <w:p>
      <w:pPr>
        <w:tabs>
          <w:tab w:val="left" w:pos="2860"/>
        </w:tabs>
        <w:spacing w:line="400" w:lineRule="exact"/>
        <w:jc w:val="center"/>
        <w:rPr>
          <w:rFonts w:ascii="宋体" w:hAnsi="宋体"/>
          <w:sz w:val="18"/>
          <w:szCs w:val="18"/>
        </w:rPr>
      </w:pPr>
    </w:p>
    <w:p>
      <w:pPr>
        <w:tabs>
          <w:tab w:val="left" w:pos="2860"/>
        </w:tabs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京教工〔2016〕24号</w:t>
      </w:r>
    </w:p>
    <w:p>
      <w:pPr>
        <w:tabs>
          <w:tab w:val="left" w:pos="2860"/>
        </w:tabs>
        <w:spacing w:line="64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860"/>
        </w:tabs>
        <w:spacing w:line="640" w:lineRule="exact"/>
        <w:jc w:val="center"/>
        <w:rPr>
          <w:rFonts w:ascii="宋体" w:hAnsi="宋体"/>
          <w:color w:val="FF0000"/>
          <w:sz w:val="44"/>
          <w:szCs w:val="44"/>
        </w:rPr>
      </w:pPr>
    </w:p>
    <w:tbl>
      <w:tblPr>
        <w:tblStyle w:val="5"/>
        <w:tblW w:w="6660" w:type="dxa"/>
        <w:jc w:val="center"/>
        <w:tblInd w:w="10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0"/>
      </w:tblGrid>
      <w:tr>
        <w:tblPrEx>
          <w:tblLayout w:type="fixed"/>
        </w:tblPrEx>
        <w:trPr>
          <w:jc w:val="center"/>
        </w:trPr>
        <w:tc>
          <w:tcPr>
            <w:tcW w:w="6660" w:type="dxa"/>
            <w:vAlign w:val="top"/>
          </w:tcPr>
          <w:p>
            <w:pPr>
              <w:spacing w:line="560" w:lineRule="exact"/>
              <w:jc w:val="distribute"/>
              <w:rPr>
                <w:rFonts w:hint="eastAsia" w:ascii="方正小标宋简体" w:hAnsi="华文中宋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华文中宋" w:eastAsia="方正小标宋简体"/>
                <w:sz w:val="44"/>
                <w:szCs w:val="44"/>
              </w:rPr>
              <w:t>中共北京市委教育工作委员会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0" w:type="dxa"/>
            <w:vAlign w:val="top"/>
          </w:tcPr>
          <w:p>
            <w:pPr>
              <w:spacing w:line="560" w:lineRule="exact"/>
              <w:jc w:val="distribute"/>
              <w:rPr>
                <w:rFonts w:hint="eastAsia" w:ascii="方正小标宋简体" w:hAnsi="华文中宋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华文中宋" w:eastAsia="方正小标宋简体"/>
                <w:sz w:val="44"/>
                <w:szCs w:val="44"/>
              </w:rPr>
              <w:t>北 京 市 教 育 委 员 会</w:t>
            </w:r>
          </w:p>
          <w:p>
            <w:pPr>
              <w:spacing w:line="560" w:lineRule="exact"/>
              <w:jc w:val="distribute"/>
              <w:rPr>
                <w:rFonts w:hint="eastAsia" w:ascii="方正小标宋简体" w:hAnsi="华文中宋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华文中宋" w:eastAsia="方正小标宋简体"/>
                <w:sz w:val="44"/>
                <w:szCs w:val="44"/>
              </w:rPr>
              <w:t>北京市人力资源和社会保障局</w:t>
            </w:r>
          </w:p>
        </w:tc>
      </w:tr>
    </w:tbl>
    <w:p>
      <w:pPr>
        <w:tabs>
          <w:tab w:val="left" w:pos="2860"/>
        </w:tabs>
        <w:spacing w:line="560" w:lineRule="exact"/>
        <w:jc w:val="center"/>
        <w:rPr>
          <w:rFonts w:ascii="华文中宋" w:hAnsi="华文中宋" w:eastAsia="华文中宋"/>
          <w:b/>
          <w:w w:val="97"/>
          <w:sz w:val="44"/>
          <w:szCs w:val="44"/>
        </w:rPr>
      </w:pPr>
      <w:r>
        <w:rPr>
          <w:rFonts w:hint="eastAsia" w:ascii="华文中宋" w:hAnsi="华文中宋" w:eastAsia="华文中宋"/>
          <w:b/>
          <w:w w:val="97"/>
          <w:sz w:val="44"/>
          <w:szCs w:val="44"/>
        </w:rPr>
        <w:t>关于开展2015-2016年度北京高校优秀德育工作者、德育工作先进集体评选表彰工作的通知</w:t>
      </w:r>
    </w:p>
    <w:p>
      <w:pPr>
        <w:tabs>
          <w:tab w:val="left" w:pos="2860"/>
        </w:tabs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860"/>
        </w:tabs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各高等学校：</w:t>
      </w:r>
      <w:bookmarkStart w:id="0" w:name="_GoBack"/>
      <w:bookmarkEnd w:id="0"/>
    </w:p>
    <w:p>
      <w:pPr>
        <w:tabs>
          <w:tab w:val="left" w:pos="2860"/>
        </w:tabs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深入贯彻落实中央、教育部和市委有关精神，不断加强大学生思想政治教育队伍建设，引导广大干部教师坚持立德树人、自觉培育和践行社会主义核心价值观，充分发挥先进典型的示范引领作用，市委教工委、市教委、市人力社保局决定开展2015-2016年度北京高校优秀德育工作者、德育工作先进集体和优秀、十佳辅导员评选表彰工作。现就有关事项通知如下。</w:t>
      </w:r>
    </w:p>
    <w:p>
      <w:pPr>
        <w:tabs>
          <w:tab w:val="left" w:pos="2860"/>
        </w:tabs>
        <w:spacing w:line="560" w:lineRule="exact"/>
        <w:ind w:firstLine="645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一、评选范围及表彰名额</w:t>
      </w:r>
    </w:p>
    <w:p>
      <w:pPr>
        <w:tabs>
          <w:tab w:val="left" w:pos="2860"/>
        </w:tabs>
        <w:spacing w:line="560" w:lineRule="exact"/>
        <w:ind w:firstLine="640" w:firstLineChars="200"/>
        <w:rPr>
          <w:rFonts w:hint="eastAsia"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（一）评选范围</w:t>
      </w:r>
    </w:p>
    <w:p>
      <w:pPr>
        <w:tabs>
          <w:tab w:val="left" w:pos="2860"/>
        </w:tabs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优秀德育工作者评选范围：专职德育工作者（学生工作部、研究生工作部、团委负责人及干部，院系主管学生工作负责人，班主任，思想政治理论课教师，心理素质教育教师，就业指导教师，资助管理教师等）和在工作岗位中自觉渗透德育、主动开展德育、表现特别突出的干部、教师和后勤服务人员。</w:t>
      </w:r>
    </w:p>
    <w:p>
      <w:pPr>
        <w:tabs>
          <w:tab w:val="left" w:pos="2860"/>
        </w:tabs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2.德育工作先进集体评选范围：德育工作成绩突出的院（系、中心）、部、处等学校二级单位。</w:t>
      </w:r>
    </w:p>
    <w:p>
      <w:pPr>
        <w:tabs>
          <w:tab w:val="left" w:pos="2860"/>
        </w:tabs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3.优秀、十佳辅导员评选范围：在编、在岗、专职辅导员。</w:t>
      </w:r>
    </w:p>
    <w:p>
      <w:pPr>
        <w:tabs>
          <w:tab w:val="left" w:pos="2860"/>
        </w:tabs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4.个人、集体均要求处级及以下。</w:t>
      </w:r>
    </w:p>
    <w:p>
      <w:pPr>
        <w:tabs>
          <w:tab w:val="left" w:pos="2860"/>
        </w:tabs>
        <w:spacing w:line="56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（二）表彰名额</w:t>
      </w:r>
    </w:p>
    <w:p>
      <w:pPr>
        <w:tabs>
          <w:tab w:val="left" w:pos="2860"/>
        </w:tabs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本次共评选表彰优秀德育工作者300名、德育工作先进集体100个、优秀辅导员150名（含10名十佳辅导员）。</w:t>
      </w:r>
    </w:p>
    <w:p>
      <w:pPr>
        <w:tabs>
          <w:tab w:val="left" w:pos="2860"/>
        </w:tabs>
        <w:spacing w:line="560" w:lineRule="exact"/>
        <w:ind w:firstLine="645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二、评选条件</w:t>
      </w:r>
    </w:p>
    <w:p>
      <w:pPr>
        <w:tabs>
          <w:tab w:val="left" w:pos="2860"/>
        </w:tabs>
        <w:spacing w:line="56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（一）优秀德育工作者</w:t>
      </w:r>
    </w:p>
    <w:p>
      <w:pPr>
        <w:tabs>
          <w:tab w:val="left" w:pos="2860"/>
        </w:tabs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贯彻落实党的教育方针，自觉培育和践行社会主义核心价值观，积极开展意识形态工作，主动参与引导舆论，敢于反击错误思想言论；为人师表，关心帮助学生，自觉用良好的师德风范和良好道德行为影响教育学生；</w:t>
      </w:r>
    </w:p>
    <w:p>
      <w:pPr>
        <w:tabs>
          <w:tab w:val="left" w:pos="2860"/>
        </w:tabs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2.热爱德育工作，敬业精神、奉献精神突出；</w:t>
      </w:r>
    </w:p>
    <w:p>
      <w:pPr>
        <w:tabs>
          <w:tab w:val="left" w:pos="2860"/>
        </w:tabs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3.教育理念先进，教育方法科学；</w:t>
      </w:r>
    </w:p>
    <w:p>
      <w:pPr>
        <w:tabs>
          <w:tab w:val="left" w:pos="2860"/>
        </w:tabs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4.积极探索创新，所创造的经验在学校或全市有一定影响；</w:t>
      </w:r>
    </w:p>
    <w:p>
      <w:pPr>
        <w:tabs>
          <w:tab w:val="left" w:pos="2860"/>
        </w:tabs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5.德育成效显著，深受学生欢迎。</w:t>
      </w:r>
    </w:p>
    <w:p>
      <w:pPr>
        <w:tabs>
          <w:tab w:val="left" w:pos="2860"/>
        </w:tabs>
        <w:spacing w:line="56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（二）德育工作先进集体</w:t>
      </w:r>
    </w:p>
    <w:p>
      <w:pPr>
        <w:tabs>
          <w:tab w:val="left" w:pos="2860"/>
        </w:tabs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高度重视德育工作，认真贯彻落实《北京高校培育和践行社会主义核心价值观实施意见》，在人事安排、经费投入、制度保障等方面有切实可行的政策、措施；</w:t>
      </w:r>
    </w:p>
    <w:p>
      <w:pPr>
        <w:tabs>
          <w:tab w:val="left" w:pos="2860"/>
        </w:tabs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全体教职员工德育意识强，全员德育氛围浓厚。积极开展意识形态工作，主动参与引导舆论，敢于反击错误思想言论。重视学科德育渗透，把德育任务落实到每一门学科、每一位教师。能够选派思想素质和业务素质好、奉献精神强、有责任心、有能力的优秀教师从事德育管理工作和班主任工作；</w:t>
      </w:r>
    </w:p>
    <w:p>
      <w:pPr>
        <w:tabs>
          <w:tab w:val="left" w:pos="2860"/>
        </w:tabs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3.学风端正，教师有良好的师德，教书育人，为人师表，学生有良好的道德品质和文明行为；</w:t>
      </w:r>
    </w:p>
    <w:p>
      <w:pPr>
        <w:tabs>
          <w:tab w:val="left" w:pos="2860"/>
        </w:tabs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4.积极开展形式多样的德育实践活动，德育环境好；。</w:t>
      </w:r>
    </w:p>
    <w:p>
      <w:pPr>
        <w:tabs>
          <w:tab w:val="left" w:pos="2860"/>
        </w:tabs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5.德育工作成绩特别突出，效果显著，其经验在本校或全市具有示范性作用。</w:t>
      </w:r>
    </w:p>
    <w:p>
      <w:pPr>
        <w:tabs>
          <w:tab w:val="left" w:pos="2860"/>
        </w:tabs>
        <w:spacing w:line="56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（三）优秀辅导员和十佳辅导员</w:t>
      </w:r>
    </w:p>
    <w:p>
      <w:pPr>
        <w:tabs>
          <w:tab w:val="left" w:pos="2860"/>
        </w:tabs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贯彻落实党的教育方针，自觉培育和践行社会主义核心价值观，积极开展意识形态工作，主动参与引导舆论，敢于反击错误思想言论，热爱辅导员工作，有强烈的敬业和奉献精神，关心爱护学生，积极开展学生教育、管理与服务工作，指导学生全面成长；</w:t>
      </w:r>
    </w:p>
    <w:p>
      <w:pPr>
        <w:tabs>
          <w:tab w:val="left" w:pos="2860"/>
        </w:tabs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2.认真学习心理咨询、发展辅导等学生事务的相关知识和技能，善于总结工作规律和进行科学研究，具有较高的理论水平和较强的工作能力；</w:t>
      </w:r>
    </w:p>
    <w:p>
      <w:pPr>
        <w:tabs>
          <w:tab w:val="left" w:pos="2860"/>
        </w:tabs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3.具有较强的创新精神，善于结合实际进行探索，积极运用新的工作形式和载体，形成了比较好的工作经验；</w:t>
      </w:r>
    </w:p>
    <w:p>
      <w:pPr>
        <w:tabs>
          <w:tab w:val="left" w:pos="2860"/>
        </w:tabs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4.积极开展深度辅导、学业辅导等，工作成绩突出，深受学生欢迎，受过校级或校级以上表彰；</w:t>
      </w:r>
    </w:p>
    <w:p>
      <w:pPr>
        <w:tabs>
          <w:tab w:val="left" w:pos="2860"/>
        </w:tabs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5.2014年获评“北京高校优秀辅导员”的，原则上不参与本次评选。</w:t>
      </w:r>
    </w:p>
    <w:p>
      <w:pPr>
        <w:tabs>
          <w:tab w:val="left" w:pos="2860"/>
        </w:tabs>
        <w:spacing w:line="560" w:lineRule="exact"/>
        <w:ind w:firstLine="645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三、评选程序</w:t>
      </w:r>
    </w:p>
    <w:p>
      <w:pPr>
        <w:tabs>
          <w:tab w:val="left" w:pos="2860"/>
        </w:tabs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</w:t>
      </w:r>
      <w:r>
        <w:rPr>
          <w:rFonts w:hint="eastAsia" w:ascii="仿宋_GB2312" w:eastAsia="仿宋_GB2312" w:cs="仿宋_GB2312"/>
          <w:sz w:val="32"/>
          <w:szCs w:val="32"/>
        </w:rPr>
        <w:t>评选表彰工作要坚持公开、公平、公正原则，严格按照推荐名额</w:t>
      </w:r>
      <w:r>
        <w:rPr>
          <w:rFonts w:hint="eastAsia" w:ascii="仿宋_GB2312" w:hAnsi="宋体" w:eastAsia="仿宋_GB2312"/>
          <w:sz w:val="32"/>
          <w:szCs w:val="32"/>
        </w:rPr>
        <w:t>（附件2），</w:t>
      </w:r>
      <w:r>
        <w:rPr>
          <w:rFonts w:hint="eastAsia" w:ascii="仿宋_GB2312" w:eastAsia="仿宋_GB2312" w:cs="仿宋_GB2312"/>
          <w:sz w:val="32"/>
          <w:szCs w:val="32"/>
        </w:rPr>
        <w:t>自下而上，由基层推荐逐级审核上报。推荐对象由所在单位民主推荐，领导班子集体研究决定，并按照干部管理权限，征求组织人事、纪检监察、计划生育等部门的意见。推荐对象需在本单位进行公示，公示期为5个工作日。公示无异议后，报评选表彰工作领导小组办公室。</w:t>
      </w:r>
    </w:p>
    <w:p>
      <w:pPr>
        <w:tabs>
          <w:tab w:val="left" w:pos="2860"/>
        </w:tabs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各高校在推荐的优秀辅导员中，可重点推荐一名事迹特别突出、工作经验在全市高校有一定影响的人选，作为评选“北京高校十佳辅导员”的候选人（请在附件6中注明）。</w:t>
      </w:r>
    </w:p>
    <w:p>
      <w:pPr>
        <w:tabs>
          <w:tab w:val="left" w:pos="2860"/>
        </w:tabs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</w:t>
      </w:r>
      <w:r>
        <w:rPr>
          <w:rFonts w:hint="eastAsia" w:ascii="仿宋_GB2312" w:eastAsia="仿宋_GB2312" w:cs="仿宋_GB2312"/>
          <w:sz w:val="32"/>
          <w:szCs w:val="32"/>
        </w:rPr>
        <w:t>评选表彰工作领导小组办公室对各高校推荐对象进行汇总审核，并</w:t>
      </w:r>
      <w:r>
        <w:rPr>
          <w:rFonts w:hint="eastAsia" w:ascii="仿宋_GB2312" w:hAnsi="宋体" w:eastAsia="仿宋_GB2312"/>
          <w:sz w:val="32"/>
          <w:szCs w:val="32"/>
        </w:rPr>
        <w:t>根据事迹确定15名入围十佳辅导员复评候选人，经专家评审小组复评后</w:t>
      </w:r>
      <w:r>
        <w:rPr>
          <w:rFonts w:hint="eastAsia" w:ascii="仿宋_GB2312" w:eastAsia="仿宋_GB2312" w:cs="仿宋_GB2312"/>
          <w:sz w:val="32"/>
          <w:szCs w:val="32"/>
        </w:rPr>
        <w:t>确定十佳辅导员拟表彰名单。</w:t>
      </w:r>
    </w:p>
    <w:p>
      <w:pPr>
        <w:tabs>
          <w:tab w:val="left" w:pos="2860"/>
        </w:tabs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（三）评选表彰工作领导小组对拟表彰名单进行审议。经审议的名单</w:t>
      </w:r>
      <w:r>
        <w:rPr>
          <w:rFonts w:hint="eastAsia" w:ascii="仿宋_GB2312" w:hAnsi="宋体" w:eastAsia="仿宋_GB2312"/>
          <w:sz w:val="32"/>
          <w:szCs w:val="32"/>
        </w:rPr>
        <w:t>通过“宣教之窗”网站在全市范围公示，无异议后，市委教工委、市教委、市人力社保局将联合下发表彰决定。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四、奖励形式</w:t>
      </w:r>
    </w:p>
    <w:p>
      <w:pPr>
        <w:pStyle w:val="6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对评选出的先进集体，授予“</w:t>
      </w:r>
      <w:r>
        <w:rPr>
          <w:rFonts w:hint="eastAsia" w:ascii="仿宋_GB2312" w:hAnsi="宋体" w:eastAsia="仿宋_GB2312"/>
          <w:sz w:val="32"/>
          <w:szCs w:val="32"/>
        </w:rPr>
        <w:t>北京高校德育工作先进集体</w:t>
      </w:r>
      <w:r>
        <w:rPr>
          <w:rFonts w:hint="eastAsia" w:ascii="仿宋_GB2312" w:eastAsia="仿宋_GB2312" w:cs="仿宋_GB2312"/>
          <w:sz w:val="32"/>
          <w:szCs w:val="32"/>
        </w:rPr>
        <w:t>”荣誉称号，颁发奖牌；对评选出的先进个人，授予“</w:t>
      </w:r>
      <w:r>
        <w:rPr>
          <w:rFonts w:hint="eastAsia" w:ascii="仿宋_GB2312" w:hAnsi="宋体" w:eastAsia="仿宋_GB2312"/>
          <w:sz w:val="32"/>
          <w:szCs w:val="32"/>
        </w:rPr>
        <w:t>北京高校优秀德育工作者</w:t>
      </w:r>
      <w:r>
        <w:rPr>
          <w:rFonts w:hint="eastAsia" w:ascii="仿宋_GB2312" w:eastAsia="仿宋_GB2312" w:cs="仿宋_GB2312"/>
          <w:sz w:val="32"/>
          <w:szCs w:val="32"/>
        </w:rPr>
        <w:t>”、</w:t>
      </w:r>
      <w:r>
        <w:rPr>
          <w:rFonts w:hint="eastAsia" w:ascii="仿宋_GB2312" w:hAnsi="宋体" w:eastAsia="仿宋_GB2312"/>
          <w:sz w:val="32"/>
          <w:szCs w:val="32"/>
        </w:rPr>
        <w:t>“北京高校优秀辅导员”、“北京高校十佳辅导员”</w:t>
      </w:r>
      <w:r>
        <w:rPr>
          <w:rFonts w:hint="eastAsia" w:ascii="仿宋_GB2312" w:eastAsia="仿宋_GB2312" w:cs="仿宋_GB2312"/>
          <w:sz w:val="32"/>
          <w:szCs w:val="32"/>
        </w:rPr>
        <w:t>荣誉称号，颁发证书及奖金。</w:t>
      </w:r>
    </w:p>
    <w:p>
      <w:pPr>
        <w:pStyle w:val="6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五、组织领导</w:t>
      </w:r>
    </w:p>
    <w:p>
      <w:pPr>
        <w:pStyle w:val="6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市委教工委、市教委和市人力社保局联合成立评选表彰工作领导小组，负责评选活动的组织实施。评选表彰领导小组下设办公室，负责评选表彰的日常工作，办公室设在市委教工委宣教处。</w:t>
      </w:r>
    </w:p>
    <w:p>
      <w:pPr>
        <w:tabs>
          <w:tab w:val="left" w:pos="2860"/>
        </w:tabs>
        <w:spacing w:line="560" w:lineRule="exact"/>
        <w:ind w:firstLine="645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六、评选要求</w:t>
      </w:r>
    </w:p>
    <w:p>
      <w:pPr>
        <w:tabs>
          <w:tab w:val="left" w:pos="2860"/>
        </w:tabs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各高校要加强组织领导，做好宣传动员，把评选推荐作为培育和践行社会主义核心价值观工作的重要内容，作为加强大学生思想政治教育的重要举措，按照实事求是、民主推荐、优中选优、宁缺勿滥的原则组织评选推荐。</w:t>
      </w:r>
    </w:p>
    <w:p>
      <w:pPr>
        <w:tabs>
          <w:tab w:val="left" w:pos="2860"/>
        </w:tabs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（二）上报的事迹材料应真实、准确、生动、详实，其中优秀德育工作者、德育工作先进集体和优秀辅导员事迹材料2000字左右，拟推荐十佳辅导员人选5000字左右。</w:t>
      </w:r>
    </w:p>
    <w:p>
      <w:pPr>
        <w:tabs>
          <w:tab w:val="left" w:pos="2860"/>
        </w:tabs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附件3-6及事迹材料的纸质版（双面打印）加盖公章，上报一式两份，同时发送电子版到指定邮箱（附件可到“宣教之窗”公告栏下载，格式请勿修改）。所有材料请于2016年7月1日前报市委教工委宣教处，逾期不报按自动放弃处理。</w:t>
      </w:r>
    </w:p>
    <w:p>
      <w:pPr>
        <w:tabs>
          <w:tab w:val="left" w:pos="2860"/>
        </w:tabs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联系人：王星星        联系电话：63088960</w:t>
      </w:r>
    </w:p>
    <w:p>
      <w:pPr>
        <w:tabs>
          <w:tab w:val="left" w:pos="2860"/>
        </w:tabs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地址：东城区台基厂大街3号市委教工委宣教处 </w:t>
      </w:r>
    </w:p>
    <w:p>
      <w:pPr>
        <w:tabs>
          <w:tab w:val="left" w:pos="2860"/>
        </w:tabs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邮编：100743          邮箱：e8414@126.com</w:t>
      </w:r>
    </w:p>
    <w:p>
      <w:pPr>
        <w:tabs>
          <w:tab w:val="left" w:pos="2860"/>
        </w:tabs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（请用EMS邮寄，信封上注明“某某学校德育评先”字样；电子版统一打包发送,标题注明“某某学校德育评先材料”字样）</w:t>
      </w:r>
    </w:p>
    <w:p>
      <w:pPr>
        <w:tabs>
          <w:tab w:val="left" w:pos="2860"/>
        </w:tabs>
        <w:spacing w:line="560" w:lineRule="exact"/>
        <w:ind w:left="1697" w:leftChars="304" w:hanging="1059" w:hangingChars="331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2860"/>
        </w:tabs>
        <w:spacing w:line="560" w:lineRule="exact"/>
        <w:ind w:left="1697" w:leftChars="304" w:hanging="1059" w:hangingChars="331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附件：1.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北京高校优秀德育工作者、德育工作先进集体和优秀、十佳辅导员评选领导小组及办公室成员名单</w:t>
      </w:r>
    </w:p>
    <w:p>
      <w:pPr>
        <w:tabs>
          <w:tab w:val="left" w:pos="2860"/>
        </w:tabs>
        <w:spacing w:line="560" w:lineRule="exact"/>
        <w:ind w:left="638" w:leftChars="304" w:firstLine="960" w:firstLineChars="3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 名额分配表</w:t>
      </w:r>
    </w:p>
    <w:p>
      <w:pPr>
        <w:tabs>
          <w:tab w:val="left" w:pos="2860"/>
        </w:tabs>
        <w:spacing w:line="560" w:lineRule="exact"/>
        <w:ind w:left="638" w:leftChars="304" w:firstLine="960" w:firstLineChars="3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 北京市系统表彰奖励先进集体登记表</w:t>
      </w:r>
    </w:p>
    <w:p>
      <w:pPr>
        <w:tabs>
          <w:tab w:val="left" w:pos="2860"/>
        </w:tabs>
        <w:spacing w:line="560" w:lineRule="exact"/>
        <w:ind w:left="638" w:leftChars="304" w:firstLine="960" w:firstLineChars="3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 北京市系统表彰奖励先进个人登记表</w:t>
      </w:r>
    </w:p>
    <w:p>
      <w:pPr>
        <w:tabs>
          <w:tab w:val="left" w:pos="2860"/>
        </w:tabs>
        <w:spacing w:line="560" w:lineRule="exact"/>
        <w:ind w:left="638" w:leftChars="304" w:firstLine="960" w:firstLineChars="3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 机关事业单位干部征求意见表</w:t>
      </w:r>
    </w:p>
    <w:p>
      <w:pPr>
        <w:tabs>
          <w:tab w:val="left" w:pos="2860"/>
        </w:tabs>
        <w:spacing w:line="560" w:lineRule="exact"/>
        <w:ind w:left="638" w:leftChars="304" w:firstLine="960" w:firstLineChars="3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 推荐对象信息汇总表</w:t>
      </w:r>
    </w:p>
    <w:p>
      <w:pPr>
        <w:tabs>
          <w:tab w:val="left" w:pos="2860"/>
        </w:tabs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860"/>
        </w:tabs>
        <w:spacing w:line="560" w:lineRule="exact"/>
        <w:ind w:firstLine="3040" w:firstLineChars="9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中共北京市委教育工作委员会</w:t>
      </w:r>
    </w:p>
    <w:p>
      <w:pPr>
        <w:tabs>
          <w:tab w:val="left" w:pos="2860"/>
        </w:tabs>
        <w:spacing w:line="560" w:lineRule="exact"/>
        <w:ind w:firstLine="3040" w:firstLineChars="9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北京市教育委员会</w:t>
      </w:r>
    </w:p>
    <w:p>
      <w:pPr>
        <w:tabs>
          <w:tab w:val="left" w:pos="2860"/>
        </w:tabs>
        <w:spacing w:line="560" w:lineRule="exact"/>
        <w:ind w:firstLine="3040" w:firstLineChars="9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北京市人力资源和社会保障局</w:t>
      </w:r>
    </w:p>
    <w:p>
      <w:pPr>
        <w:tabs>
          <w:tab w:val="left" w:pos="2860"/>
        </w:tabs>
        <w:spacing w:line="560" w:lineRule="exact"/>
        <w:ind w:firstLine="3779" w:firstLineChars="1181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2016年6月17日</w:t>
      </w:r>
    </w:p>
    <w:p>
      <w:pPr>
        <w:tabs>
          <w:tab w:val="left" w:pos="2860"/>
        </w:tabs>
        <w:spacing w:line="240" w:lineRule="exact"/>
        <w:rPr>
          <w:rFonts w:ascii="仿宋_GB2312" w:hAnsi="宋体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588" w:gutter="0"/>
          <w:pgNumType w:fmt="numberInDash"/>
          <w:cols w:space="425" w:num="1"/>
          <w:docGrid w:type="lines" w:linePitch="312" w:charSpace="0"/>
        </w:sectPr>
      </w:pPr>
    </w:p>
    <w:p>
      <w:pPr>
        <w:spacing w:line="520" w:lineRule="exact"/>
        <w:rPr>
          <w:rFonts w:ascii="黑体" w:eastAsia="黑体"/>
          <w:color w:val="000000"/>
          <w:sz w:val="32"/>
          <w:szCs w:val="30"/>
        </w:rPr>
      </w:pPr>
      <w:r>
        <w:rPr>
          <w:rFonts w:hint="eastAsia" w:ascii="黑体" w:eastAsia="黑体"/>
          <w:color w:val="000000"/>
          <w:sz w:val="32"/>
          <w:szCs w:val="30"/>
        </w:rPr>
        <w:t>附件1</w:t>
      </w:r>
    </w:p>
    <w:p>
      <w:pPr>
        <w:spacing w:after="120" w:afterLines="50" w:line="600" w:lineRule="exact"/>
        <w:jc w:val="center"/>
        <w:rPr>
          <w:rFonts w:ascii="华文中宋" w:hAnsi="华文中宋" w:eastAsia="华文中宋"/>
          <w:b/>
          <w:color w:val="000000"/>
          <w:sz w:val="36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color w:val="000000"/>
          <w:sz w:val="36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44"/>
        </w:rPr>
        <w:t>北京高校优秀德育工作者、德育工作先进集体和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color w:val="000000"/>
          <w:sz w:val="36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44"/>
        </w:rPr>
        <w:t>优秀、十佳辅导员评选领导小组及办公室成员名单</w:t>
      </w:r>
    </w:p>
    <w:p>
      <w:pPr>
        <w:spacing w:line="600" w:lineRule="exact"/>
        <w:ind w:firstLine="560" w:firstLineChars="200"/>
        <w:jc w:val="left"/>
        <w:rPr>
          <w:rFonts w:ascii="黑体" w:hAnsi="华文中宋" w:eastAsia="黑体"/>
          <w:color w:val="000000"/>
          <w:sz w:val="28"/>
          <w:szCs w:val="44"/>
        </w:rPr>
      </w:pPr>
    </w:p>
    <w:p>
      <w:pPr>
        <w:spacing w:line="600" w:lineRule="exact"/>
        <w:ind w:firstLine="640" w:firstLineChars="200"/>
        <w:jc w:val="left"/>
        <w:rPr>
          <w:rFonts w:ascii="黑体" w:hAnsi="华文中宋" w:eastAsia="黑体"/>
          <w:color w:val="000000"/>
          <w:sz w:val="32"/>
          <w:szCs w:val="44"/>
        </w:rPr>
      </w:pPr>
      <w:r>
        <w:rPr>
          <w:rFonts w:hint="eastAsia" w:ascii="黑体" w:hAnsi="华文中宋" w:eastAsia="黑体"/>
          <w:color w:val="000000"/>
          <w:sz w:val="32"/>
          <w:szCs w:val="44"/>
        </w:rPr>
        <w:t>组  长：</w:t>
      </w:r>
    </w:p>
    <w:p>
      <w:pPr>
        <w:spacing w:line="600" w:lineRule="exact"/>
        <w:ind w:firstLine="640" w:firstLineChars="200"/>
        <w:jc w:val="left"/>
        <w:rPr>
          <w:rFonts w:ascii="仿宋_GB2312" w:hAnsi="华文中宋" w:eastAsia="仿宋_GB2312"/>
          <w:color w:val="000000"/>
          <w:sz w:val="32"/>
          <w:szCs w:val="44"/>
        </w:rPr>
      </w:pPr>
      <w:r>
        <w:rPr>
          <w:rFonts w:hint="eastAsia" w:ascii="仿宋_GB2312" w:hAnsi="华文中宋" w:eastAsia="仿宋_GB2312"/>
          <w:color w:val="000000"/>
          <w:sz w:val="32"/>
          <w:szCs w:val="44"/>
        </w:rPr>
        <w:t>张  雪  市委教工委常务副书记</w:t>
      </w:r>
    </w:p>
    <w:p>
      <w:pPr>
        <w:spacing w:line="600" w:lineRule="exact"/>
        <w:ind w:firstLine="640" w:firstLineChars="200"/>
        <w:jc w:val="left"/>
        <w:rPr>
          <w:rFonts w:ascii="黑体" w:hAnsi="华文中宋" w:eastAsia="黑体"/>
          <w:color w:val="000000"/>
          <w:sz w:val="32"/>
          <w:szCs w:val="44"/>
        </w:rPr>
      </w:pPr>
      <w:r>
        <w:rPr>
          <w:rFonts w:hint="eastAsia" w:ascii="黑体" w:hAnsi="华文中宋" w:eastAsia="黑体"/>
          <w:color w:val="000000"/>
          <w:sz w:val="32"/>
          <w:szCs w:val="44"/>
        </w:rPr>
        <w:t>副组长：</w:t>
      </w:r>
    </w:p>
    <w:p>
      <w:pPr>
        <w:spacing w:line="600" w:lineRule="exact"/>
        <w:ind w:firstLine="640" w:firstLineChars="200"/>
        <w:jc w:val="left"/>
        <w:rPr>
          <w:rFonts w:ascii="仿宋_GB2312" w:hAnsi="华文中宋" w:eastAsia="仿宋_GB2312"/>
          <w:color w:val="000000"/>
          <w:sz w:val="32"/>
          <w:szCs w:val="44"/>
        </w:rPr>
      </w:pPr>
      <w:r>
        <w:rPr>
          <w:rFonts w:hint="eastAsia" w:ascii="仿宋_GB2312" w:hAnsi="华文中宋" w:eastAsia="仿宋_GB2312"/>
          <w:color w:val="000000"/>
          <w:sz w:val="32"/>
          <w:szCs w:val="44"/>
        </w:rPr>
        <w:t>杨晋京  市人力社保局巡视员</w:t>
      </w:r>
    </w:p>
    <w:p>
      <w:pPr>
        <w:spacing w:line="600" w:lineRule="exact"/>
        <w:ind w:firstLine="640" w:firstLineChars="200"/>
        <w:jc w:val="left"/>
        <w:rPr>
          <w:rFonts w:ascii="仿宋_GB2312" w:hAnsi="华文中宋" w:eastAsia="仿宋_GB2312"/>
          <w:color w:val="000000"/>
          <w:sz w:val="32"/>
          <w:szCs w:val="44"/>
        </w:rPr>
      </w:pPr>
      <w:r>
        <w:rPr>
          <w:rFonts w:hint="eastAsia" w:ascii="仿宋_GB2312" w:hAnsi="华文中宋" w:eastAsia="仿宋_GB2312"/>
          <w:color w:val="000000"/>
          <w:sz w:val="32"/>
          <w:szCs w:val="44"/>
        </w:rPr>
        <w:t>李  奕  市教委副主任</w:t>
      </w:r>
    </w:p>
    <w:p>
      <w:pPr>
        <w:spacing w:line="600" w:lineRule="exact"/>
        <w:ind w:firstLine="640" w:firstLineChars="200"/>
        <w:jc w:val="left"/>
        <w:rPr>
          <w:rFonts w:ascii="黑体" w:hAnsi="华文中宋" w:eastAsia="黑体"/>
          <w:color w:val="000000"/>
          <w:sz w:val="32"/>
          <w:szCs w:val="44"/>
        </w:rPr>
      </w:pPr>
      <w:r>
        <w:rPr>
          <w:rFonts w:hint="eastAsia" w:ascii="黑体" w:hAnsi="华文中宋" w:eastAsia="黑体"/>
          <w:color w:val="000000"/>
          <w:sz w:val="32"/>
          <w:szCs w:val="44"/>
        </w:rPr>
        <w:t>成  员：</w:t>
      </w:r>
    </w:p>
    <w:p>
      <w:pPr>
        <w:spacing w:line="600" w:lineRule="exact"/>
        <w:ind w:firstLine="640" w:firstLineChars="200"/>
        <w:jc w:val="left"/>
        <w:rPr>
          <w:rFonts w:ascii="仿宋_GB2312" w:hAnsi="华文中宋" w:eastAsia="仿宋_GB2312"/>
          <w:color w:val="000000"/>
          <w:sz w:val="32"/>
          <w:szCs w:val="44"/>
        </w:rPr>
      </w:pPr>
      <w:r>
        <w:rPr>
          <w:rFonts w:hint="eastAsia" w:ascii="仿宋_GB2312" w:hAnsi="华文中宋" w:eastAsia="仿宋_GB2312"/>
          <w:color w:val="000000"/>
          <w:sz w:val="32"/>
          <w:szCs w:val="44"/>
        </w:rPr>
        <w:t>王达品  市委教工委宣教处处长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华文中宋" w:eastAsia="仿宋_GB2312"/>
          <w:color w:val="000000"/>
          <w:sz w:val="32"/>
          <w:szCs w:val="44"/>
        </w:rPr>
      </w:pPr>
      <w:r>
        <w:rPr>
          <w:rFonts w:hint="eastAsia" w:ascii="仿宋_GB2312" w:hAnsi="华文中宋" w:eastAsia="仿宋_GB2312"/>
          <w:color w:val="000000"/>
          <w:sz w:val="32"/>
          <w:szCs w:val="44"/>
        </w:rPr>
        <w:t>杨江林  市教委人事处处长</w:t>
      </w:r>
    </w:p>
    <w:p>
      <w:pPr>
        <w:spacing w:line="600" w:lineRule="exact"/>
        <w:ind w:firstLine="640" w:firstLineChars="200"/>
        <w:jc w:val="left"/>
        <w:rPr>
          <w:rFonts w:ascii="仿宋_GB2312" w:hAnsi="华文中宋" w:eastAsia="仿宋_GB2312"/>
          <w:color w:val="000000"/>
          <w:sz w:val="32"/>
          <w:szCs w:val="44"/>
        </w:rPr>
      </w:pPr>
      <w:r>
        <w:rPr>
          <w:rFonts w:hint="eastAsia" w:ascii="仿宋_GB2312" w:hAnsi="华文中宋" w:eastAsia="仿宋_GB2312"/>
          <w:color w:val="000000"/>
          <w:sz w:val="32"/>
          <w:szCs w:val="44"/>
        </w:rPr>
        <w:t>高永辉  市人力社保局考核奖惩处处长</w:t>
      </w:r>
    </w:p>
    <w:p>
      <w:pPr>
        <w:spacing w:line="600" w:lineRule="exact"/>
        <w:ind w:firstLine="640" w:firstLineChars="200"/>
        <w:jc w:val="left"/>
        <w:rPr>
          <w:rFonts w:ascii="仿宋_GB2312" w:hAnsi="华文中宋" w:eastAsia="仿宋_GB2312"/>
          <w:color w:val="000000"/>
          <w:sz w:val="32"/>
          <w:szCs w:val="44"/>
        </w:rPr>
      </w:pPr>
    </w:p>
    <w:p>
      <w:pPr>
        <w:spacing w:line="600" w:lineRule="exact"/>
        <w:jc w:val="left"/>
        <w:rPr>
          <w:rFonts w:ascii="黑体" w:eastAsia="黑体"/>
          <w:color w:val="000000"/>
          <w:sz w:val="32"/>
          <w:szCs w:val="30"/>
        </w:rPr>
      </w:pPr>
      <w:r>
        <w:rPr>
          <w:rFonts w:ascii="华文中宋" w:hAnsi="华文中宋" w:eastAsia="华文中宋"/>
          <w:b/>
          <w:color w:val="000000"/>
          <w:sz w:val="36"/>
          <w:szCs w:val="44"/>
        </w:rPr>
        <w:br w:type="page"/>
      </w:r>
      <w:r>
        <w:rPr>
          <w:rFonts w:hint="eastAsia" w:ascii="黑体" w:eastAsia="黑体"/>
          <w:color w:val="000000"/>
          <w:sz w:val="32"/>
          <w:szCs w:val="30"/>
        </w:rPr>
        <w:t>附件2</w:t>
      </w:r>
    </w:p>
    <w:p>
      <w:pPr>
        <w:spacing w:after="120" w:afterLines="50"/>
        <w:jc w:val="center"/>
        <w:rPr>
          <w:rFonts w:hint="eastAsia" w:ascii="方正小标宋简体" w:hAnsi="华文中宋" w:eastAsia="方正小标宋简体"/>
          <w:color w:val="000000"/>
          <w:sz w:val="36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44"/>
        </w:rPr>
        <w:t>名额分配表</w:t>
      </w:r>
    </w:p>
    <w:tbl>
      <w:tblPr>
        <w:tblStyle w:val="5"/>
        <w:tblW w:w="93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2"/>
        <w:gridCol w:w="727"/>
        <w:gridCol w:w="709"/>
        <w:gridCol w:w="709"/>
        <w:gridCol w:w="2689"/>
        <w:gridCol w:w="723"/>
        <w:gridCol w:w="715"/>
        <w:gridCol w:w="7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学校</w:t>
            </w:r>
          </w:p>
        </w:tc>
        <w:tc>
          <w:tcPr>
            <w:tcW w:w="7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优秀工作者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先进集体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优秀辅导员</w:t>
            </w:r>
          </w:p>
        </w:tc>
        <w:tc>
          <w:tcPr>
            <w:tcW w:w="2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学校</w:t>
            </w:r>
          </w:p>
        </w:tc>
        <w:tc>
          <w:tcPr>
            <w:tcW w:w="7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优秀工作者</w:t>
            </w:r>
          </w:p>
        </w:tc>
        <w:tc>
          <w:tcPr>
            <w:tcW w:w="7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先进集体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优秀辅导员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北京大学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北京工业大学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清华大学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首都师范大学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中国人民大学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北京服装学院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北京师范大学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北方工业大学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中国农业大学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北京工商大学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北京航空航天大学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北京印刷学院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北京理工大学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北京石油化工学院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北京科技大学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北京信息科技大学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北京邮电大学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北京第二外国语学院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北京化工大学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北京物资学院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北京交通大学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中国音乐学院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中国传媒大学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中国戏曲学院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中国地质大学（北京）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北京电影学院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中国石油大学（北京）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北京舞蹈学院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华北电力大学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北京建筑大学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北京林业大学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首都医科大学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北京中医药大学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首都经济贸易大学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北京外国语大学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首都体育学院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北京语言大学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北京农学院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对外经济贸易大学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北京联合大学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中国矿业大学（北京）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北京青年政治学院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中央财经大学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北京工业职业技术学院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中国政法大学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北京电子科技职业学院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中央美术学院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北京财贸职业学院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中央音乐学院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北京经济管理职业学院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中央戏剧学院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北京城市学院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北京体育大学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中华女子学院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中央民族大学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外交学院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国际关系学院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中国人民公安大学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中国青年政治学院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中国劳动关系学院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</w:tbl>
    <w:p>
      <w:pPr>
        <w:spacing w:line="520" w:lineRule="exact"/>
        <w:jc w:val="left"/>
        <w:rPr>
          <w:rFonts w:ascii="黑体" w:eastAsia="黑体"/>
          <w:color w:val="000000"/>
          <w:sz w:val="32"/>
          <w:szCs w:val="30"/>
        </w:rPr>
      </w:pPr>
      <w:r>
        <w:rPr>
          <w:rFonts w:ascii="黑体" w:eastAsia="黑体"/>
          <w:color w:val="000000"/>
          <w:sz w:val="32"/>
          <w:szCs w:val="30"/>
        </w:rPr>
        <w:br w:type="page"/>
      </w:r>
      <w:r>
        <w:rPr>
          <w:rFonts w:hint="eastAsia" w:ascii="黑体" w:eastAsia="黑体"/>
          <w:color w:val="000000"/>
          <w:sz w:val="32"/>
          <w:szCs w:val="30"/>
        </w:rPr>
        <w:t>附件3</w:t>
      </w:r>
    </w:p>
    <w:p>
      <w:pPr>
        <w:spacing w:after="120" w:afterLines="50"/>
        <w:jc w:val="center"/>
        <w:rPr>
          <w:rFonts w:hint="eastAsia" w:ascii="方正小标宋简体" w:hAnsi="华文中宋" w:eastAsia="方正小标宋简体"/>
          <w:color w:val="000000"/>
          <w:sz w:val="36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44"/>
        </w:rPr>
        <w:t>北京市系统表彰奖励先进集体登记表</w:t>
      </w:r>
    </w:p>
    <w:tbl>
      <w:tblPr>
        <w:tblStyle w:val="5"/>
        <w:tblW w:w="895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143"/>
        <w:gridCol w:w="3410"/>
        <w:gridCol w:w="931"/>
        <w:gridCol w:w="15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302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 彰 奖 励 名 称</w:t>
            </w:r>
          </w:p>
        </w:tc>
        <w:tc>
          <w:tcPr>
            <w:tcW w:w="5936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02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   办   单   位</w:t>
            </w:r>
          </w:p>
        </w:tc>
        <w:tc>
          <w:tcPr>
            <w:tcW w:w="5936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中共北京市委教育工作委员会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北京市教育委员会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北京市人力资源和社会保障局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02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受奖单位（集体）名称</w:t>
            </w:r>
          </w:p>
        </w:tc>
        <w:tc>
          <w:tcPr>
            <w:tcW w:w="341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人数</w:t>
            </w:r>
          </w:p>
        </w:tc>
        <w:tc>
          <w:tcPr>
            <w:tcW w:w="15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9" w:hRule="atLeast"/>
          <w:jc w:val="center"/>
        </w:trPr>
        <w:tc>
          <w:tcPr>
            <w:tcW w:w="878" w:type="dxa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          要          事          迹</w:t>
            </w:r>
          </w:p>
        </w:tc>
        <w:tc>
          <w:tcPr>
            <w:tcW w:w="8079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/>
    <w:tbl>
      <w:tblPr>
        <w:tblStyle w:val="5"/>
        <w:tblW w:w="889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9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5" w:hRule="atLeast"/>
          <w:jc w:val="center"/>
        </w:trPr>
        <w:tc>
          <w:tcPr>
            <w:tcW w:w="900" w:type="dxa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呈报单位意见</w:t>
            </w:r>
          </w:p>
        </w:tc>
        <w:tc>
          <w:tcPr>
            <w:tcW w:w="7991" w:type="dxa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wordWrap w:val="0"/>
              <w:snapToGrid w:val="0"/>
              <w:ind w:right="42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（盖章）  </w:t>
            </w:r>
          </w:p>
          <w:p>
            <w:pPr>
              <w:tabs>
                <w:tab w:val="center" w:pos="4153"/>
                <w:tab w:val="right" w:pos="8306"/>
              </w:tabs>
              <w:wordWrap w:val="0"/>
              <w:snapToGrid w:val="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 年   月   日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8" w:hRule="atLeast"/>
          <w:jc w:val="center"/>
        </w:trPr>
        <w:tc>
          <w:tcPr>
            <w:tcW w:w="900" w:type="dxa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主办单位意见</w:t>
            </w:r>
          </w:p>
        </w:tc>
        <w:tc>
          <w:tcPr>
            <w:tcW w:w="7991" w:type="dxa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wordWrap w:val="0"/>
              <w:snapToGrid w:val="0"/>
              <w:ind w:right="42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（盖 章）  </w:t>
            </w:r>
          </w:p>
          <w:p>
            <w:pPr>
              <w:tabs>
                <w:tab w:val="center" w:pos="4153"/>
                <w:tab w:val="right" w:pos="8306"/>
              </w:tabs>
              <w:wordWrap w:val="0"/>
              <w:snapToGrid w:val="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 年   月   日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8" w:hRule="atLeast"/>
          <w:jc w:val="center"/>
        </w:trPr>
        <w:tc>
          <w:tcPr>
            <w:tcW w:w="900" w:type="dxa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批准机关意见</w:t>
            </w:r>
          </w:p>
        </w:tc>
        <w:tc>
          <w:tcPr>
            <w:tcW w:w="7991" w:type="dxa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wordWrap w:val="0"/>
              <w:snapToGrid w:val="0"/>
              <w:ind w:right="42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（盖 章）  </w:t>
            </w:r>
          </w:p>
          <w:p>
            <w:pPr>
              <w:tabs>
                <w:tab w:val="center" w:pos="4153"/>
                <w:tab w:val="right" w:pos="8306"/>
              </w:tabs>
              <w:wordWrap w:val="0"/>
              <w:snapToGrid w:val="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 年   月   日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  <w:jc w:val="center"/>
        </w:trPr>
        <w:tc>
          <w:tcPr>
            <w:tcW w:w="900" w:type="dxa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备注</w:t>
            </w:r>
          </w:p>
        </w:tc>
        <w:tc>
          <w:tcPr>
            <w:tcW w:w="7991" w:type="dxa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>
      <w:pPr>
        <w:ind w:left="50" w:hanging="50" w:hangingChars="21"/>
        <w:jc w:val="lef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 xml:space="preserve">注：受奖单位（集体）名称须写全称。        </w:t>
      </w:r>
    </w:p>
    <w:p>
      <w:pPr>
        <w:spacing w:after="120" w:afterLines="50"/>
        <w:jc w:val="left"/>
        <w:rPr>
          <w:rFonts w:ascii="黑体" w:eastAsia="黑体"/>
          <w:color w:val="000000"/>
          <w:sz w:val="32"/>
          <w:szCs w:val="30"/>
        </w:rPr>
      </w:pPr>
      <w:r>
        <w:rPr>
          <w:rFonts w:ascii="黑体" w:eastAsia="黑体"/>
          <w:color w:val="000000"/>
          <w:sz w:val="32"/>
          <w:szCs w:val="30"/>
        </w:rPr>
        <w:br w:type="page"/>
      </w:r>
      <w:r>
        <w:rPr>
          <w:rFonts w:hint="eastAsia" w:ascii="黑体" w:eastAsia="黑体"/>
          <w:color w:val="000000"/>
          <w:sz w:val="32"/>
          <w:szCs w:val="30"/>
        </w:rPr>
        <w:t>附件4</w:t>
      </w:r>
    </w:p>
    <w:p>
      <w:pPr>
        <w:spacing w:after="120" w:afterLines="50"/>
        <w:jc w:val="center"/>
        <w:rPr>
          <w:rFonts w:hint="eastAsia" w:ascii="方正小标宋简体" w:hAnsi="华文中宋" w:eastAsia="方正小标宋简体"/>
          <w:color w:val="000000"/>
          <w:sz w:val="36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44"/>
        </w:rPr>
        <w:t>北京市系统表彰奖励先进个人登记表</w:t>
      </w:r>
    </w:p>
    <w:tbl>
      <w:tblPr>
        <w:tblStyle w:val="5"/>
        <w:tblW w:w="894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167"/>
        <w:gridCol w:w="803"/>
        <w:gridCol w:w="881"/>
        <w:gridCol w:w="569"/>
        <w:gridCol w:w="842"/>
        <w:gridCol w:w="595"/>
        <w:gridCol w:w="850"/>
        <w:gridCol w:w="709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794" w:type="dxa"/>
            <w:gridSpan w:val="3"/>
            <w:vAlign w:val="center"/>
          </w:tcPr>
          <w:p>
            <w:pPr>
              <w:tabs>
                <w:tab w:val="center" w:pos="4153"/>
                <w:tab w:val="right" w:pos="8789"/>
              </w:tabs>
              <w:snapToGrid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表彰奖励名称</w:t>
            </w:r>
          </w:p>
        </w:tc>
        <w:tc>
          <w:tcPr>
            <w:tcW w:w="6147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794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 办 单 位</w:t>
            </w:r>
          </w:p>
        </w:tc>
        <w:tc>
          <w:tcPr>
            <w:tcW w:w="6147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中共北京市委教育工作委员会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北京市教育委员会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北京市人力资源和社会保障局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2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56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5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面目</w:t>
            </w:r>
          </w:p>
        </w:tc>
        <w:tc>
          <w:tcPr>
            <w:tcW w:w="116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程度</w:t>
            </w:r>
          </w:p>
        </w:tc>
        <w:tc>
          <w:tcPr>
            <w:tcW w:w="88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79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受奖人员所在单位</w:t>
            </w:r>
          </w:p>
        </w:tc>
        <w:tc>
          <w:tcPr>
            <w:tcW w:w="6147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3" w:hRule="atLeast"/>
        </w:trPr>
        <w:tc>
          <w:tcPr>
            <w:tcW w:w="824" w:type="dxa"/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       要       事       迹</w:t>
            </w:r>
          </w:p>
        </w:tc>
        <w:tc>
          <w:tcPr>
            <w:tcW w:w="8117" w:type="dxa"/>
            <w:gridSpan w:val="9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9" w:hRule="atLeast"/>
        </w:trPr>
        <w:tc>
          <w:tcPr>
            <w:tcW w:w="82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呈报单位意见</w:t>
            </w:r>
          </w:p>
        </w:tc>
        <w:tc>
          <w:tcPr>
            <w:tcW w:w="811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wordWrap w:val="0"/>
              <w:snapToGrid w:val="0"/>
              <w:ind w:right="42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（盖 章）  </w:t>
            </w:r>
          </w:p>
          <w:p>
            <w:pPr>
              <w:tabs>
                <w:tab w:val="center" w:pos="4153"/>
                <w:tab w:val="right" w:pos="8306"/>
              </w:tabs>
              <w:wordWrap w:val="0"/>
              <w:snapToGrid w:val="0"/>
              <w:jc w:val="righ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 年   月   日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6" w:hRule="atLeast"/>
        </w:trPr>
        <w:tc>
          <w:tcPr>
            <w:tcW w:w="82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主办单位意见</w:t>
            </w:r>
          </w:p>
        </w:tc>
        <w:tc>
          <w:tcPr>
            <w:tcW w:w="811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wordWrap w:val="0"/>
              <w:snapToGrid w:val="0"/>
              <w:ind w:right="42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（盖 章）  </w:t>
            </w:r>
          </w:p>
          <w:p>
            <w:pPr>
              <w:tabs>
                <w:tab w:val="center" w:pos="4153"/>
                <w:tab w:val="right" w:pos="8306"/>
              </w:tabs>
              <w:wordWrap w:val="0"/>
              <w:snapToGrid w:val="0"/>
              <w:jc w:val="righ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 年   月   日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0" w:hRule="atLeast"/>
        </w:trPr>
        <w:tc>
          <w:tcPr>
            <w:tcW w:w="82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批准机关意见</w:t>
            </w:r>
          </w:p>
        </w:tc>
        <w:tc>
          <w:tcPr>
            <w:tcW w:w="811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wordWrap w:val="0"/>
              <w:snapToGrid w:val="0"/>
              <w:ind w:right="42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（盖 章）  </w:t>
            </w:r>
          </w:p>
          <w:p>
            <w:pPr>
              <w:tabs>
                <w:tab w:val="center" w:pos="4153"/>
                <w:tab w:val="right" w:pos="8306"/>
              </w:tabs>
              <w:wordWrap w:val="0"/>
              <w:snapToGrid w:val="0"/>
              <w:jc w:val="righ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 年   月   日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</w:trPr>
        <w:tc>
          <w:tcPr>
            <w:tcW w:w="82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811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ind w:right="-1014" w:rightChars="-483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 xml:space="preserve">注：先进个人登记表存入本人档案。      </w:t>
      </w:r>
    </w:p>
    <w:p>
      <w:pPr>
        <w:ind w:right="-1014" w:rightChars="-483"/>
        <w:rPr>
          <w:rFonts w:ascii="仿宋_GB2312" w:eastAsia="仿宋_GB2312"/>
          <w:b/>
          <w:sz w:val="24"/>
        </w:rPr>
      </w:pPr>
    </w:p>
    <w:p>
      <w:pPr>
        <w:tabs>
          <w:tab w:val="left" w:pos="2860"/>
        </w:tabs>
        <w:spacing w:line="560" w:lineRule="exact"/>
        <w:rPr>
          <w:rFonts w:ascii="黑体" w:eastAsia="黑体"/>
          <w:color w:val="000000"/>
          <w:sz w:val="32"/>
          <w:szCs w:val="30"/>
        </w:rPr>
      </w:pPr>
      <w:r>
        <w:rPr>
          <w:rFonts w:hint="eastAsia" w:ascii="黑体" w:eastAsia="黑体"/>
          <w:color w:val="000000"/>
          <w:sz w:val="32"/>
          <w:szCs w:val="30"/>
        </w:rPr>
        <w:t>附件5</w:t>
      </w:r>
    </w:p>
    <w:p>
      <w:pPr>
        <w:spacing w:before="480" w:beforeLines="200" w:after="480" w:afterLines="200"/>
        <w:jc w:val="center"/>
        <w:rPr>
          <w:rFonts w:hint="eastAsia" w:ascii="方正小标宋简体" w:hAnsi="宋体" w:eastAsia="方正小标宋简体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44"/>
        </w:rPr>
        <w:t>机关事业单位干部征求意见表</w:t>
      </w:r>
    </w:p>
    <w:p>
      <w:pPr>
        <w:jc w:val="left"/>
        <w:rPr>
          <w:rFonts w:ascii="仿宋_GB2312" w:hAnsi="宋体" w:eastAsia="仿宋_GB2312"/>
          <w:b/>
          <w:sz w:val="32"/>
          <w:u w:val="single"/>
        </w:rPr>
      </w:pPr>
      <w:r>
        <w:rPr>
          <w:rFonts w:hint="eastAsia" w:ascii="仿宋_GB2312" w:hAnsi="宋体" w:eastAsia="仿宋_GB2312"/>
          <w:b/>
          <w:sz w:val="28"/>
        </w:rPr>
        <w:t>姓名：</w:t>
      </w:r>
      <w:r>
        <w:rPr>
          <w:rFonts w:hint="eastAsia" w:ascii="仿宋_GB2312" w:hAnsi="宋体" w:eastAsia="仿宋_GB2312"/>
          <w:b/>
          <w:sz w:val="28"/>
          <w:u w:val="single"/>
        </w:rPr>
        <w:t xml:space="preserve">               </w:t>
      </w:r>
      <w:r>
        <w:rPr>
          <w:rFonts w:hint="eastAsia" w:ascii="仿宋_GB2312" w:hAnsi="宋体" w:eastAsia="仿宋_GB2312"/>
          <w:b/>
          <w:sz w:val="28"/>
        </w:rPr>
        <w:t>单位:</w:t>
      </w:r>
      <w:r>
        <w:rPr>
          <w:rFonts w:hint="eastAsia" w:ascii="仿宋_GB2312" w:hAnsi="宋体" w:eastAsia="仿宋_GB2312"/>
          <w:b/>
          <w:sz w:val="28"/>
          <w:u w:val="single"/>
        </w:rPr>
        <w:t xml:space="preserve">                 </w:t>
      </w:r>
      <w:r>
        <w:rPr>
          <w:rFonts w:hint="eastAsia" w:ascii="仿宋_GB2312" w:hAnsi="宋体" w:eastAsia="仿宋_GB2312"/>
          <w:b/>
          <w:sz w:val="28"/>
        </w:rPr>
        <w:t>职务：</w:t>
      </w:r>
      <w:r>
        <w:rPr>
          <w:rFonts w:hint="eastAsia" w:ascii="仿宋_GB2312" w:hAnsi="宋体" w:eastAsia="仿宋_GB2312"/>
          <w:b/>
          <w:sz w:val="28"/>
          <w:u w:val="single"/>
        </w:rPr>
        <w:t xml:space="preserve">              </w:t>
      </w:r>
    </w:p>
    <w:tbl>
      <w:tblPr>
        <w:tblStyle w:val="5"/>
        <w:tblW w:w="9033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  <w:jc w:val="center"/>
        </w:trPr>
        <w:tc>
          <w:tcPr>
            <w:tcW w:w="1101" w:type="dxa"/>
            <w:vAlign w:val="center"/>
          </w:tcPr>
          <w:p>
            <w:pPr>
              <w:ind w:right="46" w:rightChars="22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干部管理部门意见</w:t>
            </w:r>
          </w:p>
        </w:tc>
        <w:tc>
          <w:tcPr>
            <w:tcW w:w="7932" w:type="dxa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4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4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4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          （盖章）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  <w:jc w:val="center"/>
        </w:trPr>
        <w:tc>
          <w:tcPr>
            <w:tcW w:w="1101" w:type="dxa"/>
            <w:vAlign w:val="center"/>
          </w:tcPr>
          <w:p>
            <w:pPr>
              <w:ind w:right="46" w:rightChars="22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纪检监察部门意见</w:t>
            </w:r>
          </w:p>
        </w:tc>
        <w:tc>
          <w:tcPr>
            <w:tcW w:w="7932" w:type="dxa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          （盖章）</w:t>
            </w:r>
          </w:p>
          <w:p>
            <w:pPr>
              <w:jc w:val="center"/>
              <w:rPr>
                <w:rFonts w:ascii="仿宋_GB2312" w:hAnsi="宋体" w:eastAsia="仿宋_GB2312"/>
                <w:sz w:val="44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  <w:jc w:val="center"/>
        </w:trPr>
        <w:tc>
          <w:tcPr>
            <w:tcW w:w="1101" w:type="dxa"/>
            <w:vAlign w:val="center"/>
          </w:tcPr>
          <w:p>
            <w:pPr>
              <w:ind w:right="46" w:rightChars="22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计划生育部门意见</w:t>
            </w:r>
          </w:p>
        </w:tc>
        <w:tc>
          <w:tcPr>
            <w:tcW w:w="7932" w:type="dxa"/>
            <w:vAlign w:val="top"/>
          </w:tcPr>
          <w:p>
            <w:pPr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                    </w:t>
            </w:r>
          </w:p>
          <w:p>
            <w:pPr>
              <w:rPr>
                <w:rFonts w:ascii="仿宋_GB2312" w:hAnsi="宋体" w:eastAsia="仿宋_GB2312"/>
                <w:sz w:val="28"/>
              </w:rPr>
            </w:pPr>
          </w:p>
          <w:p>
            <w:pPr>
              <w:rPr>
                <w:rFonts w:ascii="仿宋_GB2312" w:hAnsi="宋体" w:eastAsia="仿宋_GB2312"/>
                <w:sz w:val="28"/>
              </w:rPr>
            </w:pPr>
          </w:p>
          <w:p>
            <w:pPr>
              <w:rPr>
                <w:rFonts w:ascii="仿宋_GB2312" w:hAnsi="宋体" w:eastAsia="仿宋_GB2312"/>
                <w:sz w:val="28"/>
              </w:rPr>
            </w:pPr>
          </w:p>
          <w:p>
            <w:pPr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                        （盖章）</w:t>
            </w:r>
          </w:p>
          <w:p>
            <w:pPr>
              <w:ind w:firstLine="5152" w:firstLineChars="184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年    月    日</w:t>
            </w:r>
          </w:p>
        </w:tc>
      </w:tr>
    </w:tbl>
    <w:p>
      <w:pPr>
        <w:spacing w:line="380" w:lineRule="exact"/>
        <w:ind w:right="-313"/>
        <w:textAlignment w:val="baseline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备注：1.推荐对象为机关事业单位干部的须按干部管理权限填写此表；</w:t>
      </w:r>
    </w:p>
    <w:p>
      <w:pPr>
        <w:spacing w:line="520" w:lineRule="exact"/>
        <w:jc w:val="lef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 xml:space="preserve">      2.此表随先进工作者推荐审批表一并报送。</w:t>
      </w:r>
    </w:p>
    <w:p>
      <w:pPr>
        <w:spacing w:line="520" w:lineRule="exact"/>
        <w:jc w:val="left"/>
        <w:rPr>
          <w:rFonts w:ascii="仿宋_GB2312" w:hAnsi="宋体" w:eastAsia="仿宋_GB2312"/>
          <w:sz w:val="28"/>
        </w:rPr>
      </w:pPr>
    </w:p>
    <w:p>
      <w:pPr>
        <w:spacing w:line="520" w:lineRule="exact"/>
        <w:jc w:val="left"/>
        <w:rPr>
          <w:rFonts w:ascii="仿宋_GB2312" w:hAnsi="宋体" w:eastAsia="仿宋_GB2312"/>
          <w:sz w:val="28"/>
        </w:rPr>
        <w:sectPr>
          <w:footerReference r:id="rId5" w:type="even"/>
          <w:pgSz w:w="11906" w:h="16838"/>
          <w:pgMar w:top="2098" w:right="1474" w:bottom="1985" w:left="1588" w:header="851" w:footer="1588" w:gutter="0"/>
          <w:pgNumType w:fmt="numberInDash"/>
          <w:cols w:space="425" w:num="1"/>
          <w:docGrid w:linePitch="312" w:charSpace="0"/>
        </w:sectPr>
      </w:pPr>
    </w:p>
    <w:p>
      <w:pPr>
        <w:spacing w:line="520" w:lineRule="exact"/>
        <w:jc w:val="left"/>
        <w:rPr>
          <w:rFonts w:ascii="黑体" w:eastAsia="黑体"/>
          <w:color w:val="000000"/>
          <w:sz w:val="32"/>
          <w:szCs w:val="30"/>
        </w:rPr>
      </w:pPr>
      <w:r>
        <w:rPr>
          <w:rFonts w:hint="eastAsia" w:ascii="黑体" w:eastAsia="黑体"/>
          <w:color w:val="000000"/>
          <w:sz w:val="32"/>
          <w:szCs w:val="30"/>
        </w:rPr>
        <w:t>附件6</w:t>
      </w:r>
    </w:p>
    <w:p>
      <w:pPr>
        <w:spacing w:after="240" w:afterLines="100" w:line="520" w:lineRule="exact"/>
        <w:jc w:val="center"/>
        <w:rPr>
          <w:rFonts w:hint="eastAsia" w:ascii="方正小标宋简体" w:eastAsia="方正小标宋简体"/>
          <w:bCs/>
          <w:color w:val="000000"/>
          <w:sz w:val="50"/>
          <w:szCs w:val="30"/>
        </w:rPr>
      </w:pPr>
      <w:r>
        <w:rPr>
          <w:rFonts w:hint="eastAsia" w:ascii="方正小标宋简体" w:hAnsi="华文中宋" w:eastAsia="方正小标宋简体"/>
          <w:bCs/>
          <w:color w:val="000000"/>
          <w:sz w:val="36"/>
          <w:szCs w:val="44"/>
        </w:rPr>
        <w:t>推荐对象信息汇总表</w:t>
      </w:r>
    </w:p>
    <w:tbl>
      <w:tblPr>
        <w:tblStyle w:val="5"/>
        <w:tblW w:w="14252" w:type="dxa"/>
        <w:jc w:val="center"/>
        <w:tblInd w:w="-2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36"/>
        <w:gridCol w:w="823"/>
        <w:gridCol w:w="773"/>
        <w:gridCol w:w="1490"/>
        <w:gridCol w:w="2106"/>
        <w:gridCol w:w="2548"/>
        <w:gridCol w:w="2693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  <w:jc w:val="center"/>
        </w:trPr>
        <w:tc>
          <w:tcPr>
            <w:tcW w:w="14252" w:type="dxa"/>
            <w:gridSpan w:val="9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北京高校德育工作先进集体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学校</w:t>
            </w:r>
          </w:p>
        </w:tc>
        <w:tc>
          <w:tcPr>
            <w:tcW w:w="3086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二级单位名称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负责人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职务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联系方式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086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06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48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252" w:type="dxa"/>
            <w:gridSpan w:val="9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北京高校优秀德育工作者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手机号码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银行卡号（须工商银行）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开户行全称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23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06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48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23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06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48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23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06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48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23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06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48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252" w:type="dxa"/>
            <w:gridSpan w:val="9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北京高校优秀辅导员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手机号码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银行卡号（须工商银行）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开户行全称</w:t>
            </w:r>
          </w:p>
        </w:tc>
        <w:tc>
          <w:tcPr>
            <w:tcW w:w="1163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是否推荐参评“十佳”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20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06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48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20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06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48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wordWrap w:val="0"/>
        <w:spacing w:line="660" w:lineRule="exact"/>
        <w:ind w:right="-3"/>
        <w:jc w:val="right"/>
        <w:rPr>
          <w:rFonts w:ascii="黑体" w:eastAsia="黑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学校党委（盖章）</w:t>
      </w:r>
    </w:p>
    <w:p>
      <w:pPr>
        <w:wordWrap w:val="0"/>
        <w:spacing w:line="660" w:lineRule="exact"/>
        <w:ind w:right="-3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报送联系人   </w:t>
      </w:r>
      <w:r>
        <w:rPr>
          <w:rFonts w:hint="eastAsia" w:ascii="仿宋_GB2312" w:eastAsia="仿宋_GB2312"/>
          <w:color w:val="000000"/>
          <w:sz w:val="28"/>
          <w:szCs w:val="28"/>
        </w:rPr>
        <w:t>姓名：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 w:ascii="仿宋_GB2312" w:eastAsia="仿宋_GB2312"/>
          <w:color w:val="000000"/>
          <w:sz w:val="28"/>
          <w:szCs w:val="28"/>
        </w:rPr>
        <w:t>职务：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 w:ascii="仿宋_GB2312" w:eastAsia="仿宋_GB2312"/>
          <w:color w:val="000000"/>
          <w:sz w:val="28"/>
          <w:szCs w:val="28"/>
        </w:rPr>
        <w:t>手机号：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 w:ascii="楷体_GB2312" w:eastAsia="楷体_GB2312"/>
          <w:color w:val="000000"/>
          <w:sz w:val="28"/>
          <w:szCs w:val="28"/>
        </w:rPr>
        <w:t>（表格不够可以扩展）</w:t>
      </w:r>
    </w:p>
    <w:p>
      <w:pPr>
        <w:spacing w:line="520" w:lineRule="exact"/>
        <w:jc w:val="left"/>
        <w:rPr>
          <w:rFonts w:ascii="仿宋_GB2312" w:hAnsi="宋体" w:eastAsia="仿宋_GB2312"/>
          <w:sz w:val="28"/>
        </w:rPr>
        <w:sectPr>
          <w:pgSz w:w="16838" w:h="11906" w:orient="landscape"/>
          <w:pgMar w:top="1474" w:right="1985" w:bottom="1588" w:left="2098" w:header="851" w:footer="1588" w:gutter="0"/>
          <w:pgNumType w:fmt="numberInDash"/>
          <w:cols w:space="425" w:num="1"/>
          <w:docGrid w:linePitch="312" w:charSpace="0"/>
        </w:sectPr>
      </w:pPr>
    </w:p>
    <w:p>
      <w:pPr>
        <w:tabs>
          <w:tab w:val="left" w:pos="2860"/>
        </w:tabs>
        <w:spacing w:line="24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860"/>
        </w:tabs>
        <w:spacing w:line="24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860"/>
        </w:tabs>
        <w:spacing w:line="24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860"/>
        </w:tabs>
        <w:spacing w:line="24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860"/>
        </w:tabs>
        <w:spacing w:line="24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860"/>
        </w:tabs>
        <w:spacing w:line="24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860"/>
        </w:tabs>
        <w:spacing w:line="24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860"/>
        </w:tabs>
        <w:spacing w:line="24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860"/>
        </w:tabs>
        <w:spacing w:line="24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860"/>
        </w:tabs>
        <w:spacing w:line="24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860"/>
        </w:tabs>
        <w:spacing w:line="24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860"/>
        </w:tabs>
        <w:spacing w:line="24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860"/>
        </w:tabs>
        <w:spacing w:line="24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860"/>
        </w:tabs>
        <w:spacing w:line="24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860"/>
        </w:tabs>
        <w:spacing w:line="24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860"/>
        </w:tabs>
        <w:spacing w:line="24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860"/>
        </w:tabs>
        <w:spacing w:line="24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860"/>
        </w:tabs>
        <w:spacing w:line="24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860"/>
        </w:tabs>
        <w:spacing w:line="24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860"/>
        </w:tabs>
        <w:spacing w:line="24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860"/>
        </w:tabs>
        <w:spacing w:line="24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860"/>
        </w:tabs>
        <w:spacing w:line="24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860"/>
        </w:tabs>
        <w:spacing w:line="24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860"/>
        </w:tabs>
        <w:spacing w:line="24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860"/>
        </w:tabs>
        <w:spacing w:line="24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860"/>
        </w:tabs>
        <w:spacing w:line="24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860"/>
        </w:tabs>
        <w:spacing w:line="24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860"/>
        </w:tabs>
        <w:spacing w:line="24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860"/>
        </w:tabs>
        <w:spacing w:line="24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860"/>
        </w:tabs>
        <w:spacing w:line="24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860"/>
        </w:tabs>
        <w:spacing w:line="24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860"/>
        </w:tabs>
        <w:spacing w:line="24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860"/>
        </w:tabs>
        <w:spacing w:line="24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860"/>
        </w:tabs>
        <w:spacing w:line="24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860"/>
        </w:tabs>
        <w:spacing w:line="24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860"/>
        </w:tabs>
        <w:spacing w:line="24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860"/>
        </w:tabs>
        <w:spacing w:line="24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860"/>
        </w:tabs>
        <w:spacing w:line="24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860"/>
        </w:tabs>
        <w:spacing w:line="24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860"/>
        </w:tabs>
        <w:spacing w:line="24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860"/>
        </w:tabs>
        <w:spacing w:line="24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860"/>
        </w:tabs>
        <w:spacing w:line="24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860"/>
        </w:tabs>
        <w:spacing w:line="24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860"/>
        </w:tabs>
        <w:spacing w:line="24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860"/>
        </w:tabs>
        <w:spacing w:line="24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2860"/>
        </w:tabs>
        <w:spacing w:line="240" w:lineRule="exact"/>
        <w:rPr>
          <w:rFonts w:ascii="仿宋_GB2312" w:hAnsi="宋体" w:eastAsia="仿宋_GB2312"/>
          <w:szCs w:val="32"/>
        </w:rPr>
      </w:pPr>
    </w:p>
    <w:p>
      <w:pPr>
        <w:spacing w:line="240" w:lineRule="exact"/>
        <w:ind w:right="-10" w:rightChars="-5"/>
        <w:rPr>
          <w:rFonts w:ascii="仿宋_GB2312" w:eastAsia="仿宋_GB2312"/>
          <w:sz w:val="16"/>
          <w:szCs w:val="32"/>
        </w:rPr>
      </w:pPr>
    </w:p>
    <w:p>
      <w:pPr>
        <w:spacing w:line="560" w:lineRule="exact"/>
        <w:ind w:right="-10" w:rightChars="-5" w:firstLine="103" w:firstLineChars="49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38100</wp:posOffset>
                </wp:positionV>
                <wp:extent cx="562356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25pt;margin-top:3pt;height:0pt;width:442.8pt;mso-position-horizontal-relative:margin;z-index:251658240;mso-width-relative:page;mso-height-relative:page;" filled="f" stroked="t" coordsize="21600,21600" o:gfxdata="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IHAeg0QAAAAUBAAAPAAAAAAAAAAEAIAAAACIAAABkcnMvZG93&#10;bnJldi54bWxQSwECFAAUAAAACACHTuJAe7FRu84BAABqAwAADgAAAAAAAAABACAAAAAgAQAAZHJz&#10;L2Uyb0RvYy54bWxQSwUGAAAAAAYABgBZAQAAYA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388620</wp:posOffset>
                </wp:positionV>
                <wp:extent cx="565213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6pt;height:0pt;width:445.05pt;mso-position-horizontal-relative:margin;z-index:251659264;mso-width-relative:page;mso-height-relative:page;" filled="f" stroked="t" coordsize="21600,21600" o:gfxdata="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y/XLjUAAAABgEAAA8AAAAAAAAAAQAgAAAAIgAAAGRycy9k&#10;b3ducmV2LnhtbFBLAQIUABQAAAAIAIdO4kCS67KbzQEAAGoDAAAOAAAAAAAAAAEAIAAAACM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中共北京市委教育工作委员会办公室　　　      2016年6月17日</w:t>
      </w:r>
    </w:p>
    <w:p>
      <w:pPr>
        <w:tabs>
          <w:tab w:val="left" w:pos="2860"/>
        </w:tabs>
        <w:spacing w:line="240" w:lineRule="exact"/>
        <w:rPr>
          <w:rFonts w:ascii="仿宋_GB2312" w:hAnsi="宋体" w:eastAsia="仿宋_GB2312"/>
          <w:sz w:val="32"/>
          <w:szCs w:val="32"/>
        </w:rPr>
        <w:sectPr>
          <w:footerReference r:id="rId6" w:type="default"/>
          <w:footerReference r:id="rId7" w:type="even"/>
          <w:pgSz w:w="11906" w:h="16838"/>
          <w:pgMar w:top="2098" w:right="1474" w:bottom="1985" w:left="1588" w:header="851" w:footer="1588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329" w:y="-57"/>
      <w:rPr>
        <w:rStyle w:val="4"/>
        <w:rFonts w:ascii="宋体" w:hAnsi="宋体"/>
        <w:sz w:val="28"/>
        <w:szCs w:val="28"/>
      </w:rPr>
    </w:pP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- 17 -</w:t>
    </w:r>
    <w:r>
      <w:rPr>
        <w:rStyle w:val="4"/>
        <w:rFonts w:ascii="宋体" w:hAnsi="宋体"/>
        <w:sz w:val="28"/>
        <w:szCs w:val="28"/>
      </w:rPr>
      <w:fldChar w:fldCharType="end"/>
    </w:r>
  </w:p>
  <w:p>
    <w:pPr>
      <w:pStyle w:val="2"/>
      <w:framePr w:wrap="around" w:vAnchor="text" w:hAnchor="page" w:x="10409" w:y="-18"/>
      <w:ind w:right="360" w:firstLine="360"/>
      <w:rPr>
        <w:rStyle w:val="4"/>
      </w:rPr>
    </w:pP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280" w:firstLineChars="100"/>
      <w:rPr>
        <w:rStyle w:val="4"/>
        <w:rFonts w:ascii="宋体" w:hAnsi="宋体"/>
        <w:sz w:val="28"/>
        <w:szCs w:val="28"/>
      </w:rPr>
    </w:pP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- 10 -</w:t>
    </w:r>
    <w:r>
      <w:rPr>
        <w:rStyle w:val="4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280" w:firstLineChars="100"/>
      <w:rPr>
        <w:rStyle w:val="4"/>
        <w:rFonts w:ascii="宋体" w:hAnsi="宋体"/>
        <w:sz w:val="28"/>
        <w:szCs w:val="28"/>
      </w:rPr>
    </w:pP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- 18 -</w:t>
    </w:r>
    <w:r>
      <w:rPr>
        <w:rStyle w:val="4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329" w:y="-57"/>
      <w:rPr>
        <w:rStyle w:val="4"/>
        <w:rFonts w:ascii="宋体" w:hAnsi="宋体"/>
        <w:sz w:val="28"/>
        <w:szCs w:val="28"/>
      </w:rPr>
    </w:pP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- 23 -</w:t>
    </w:r>
    <w:r>
      <w:rPr>
        <w:rStyle w:val="4"/>
        <w:rFonts w:ascii="宋体" w:hAnsi="宋体"/>
        <w:sz w:val="28"/>
        <w:szCs w:val="28"/>
      </w:rPr>
      <w:fldChar w:fldCharType="end"/>
    </w:r>
  </w:p>
  <w:p>
    <w:pPr>
      <w:pStyle w:val="2"/>
      <w:framePr w:wrap="around" w:vAnchor="text" w:hAnchor="page" w:x="10409" w:y="-18"/>
      <w:ind w:right="360" w:firstLine="360"/>
      <w:rPr>
        <w:rStyle w:val="4"/>
      </w:rPr>
    </w:pPr>
  </w:p>
  <w:p>
    <w:pPr>
      <w:pStyle w:val="2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280" w:firstLineChars="100"/>
      <w:rPr>
        <w:rStyle w:val="4"/>
        <w:rFonts w:ascii="宋体" w:hAnsi="宋体"/>
        <w:sz w:val="28"/>
        <w:szCs w:val="28"/>
      </w:rPr>
    </w:pP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- 22 -</w:t>
    </w:r>
    <w:r>
      <w:rPr>
        <w:rStyle w:val="4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D6C62"/>
    <w:rsid w:val="220D6C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_Style 3"/>
    <w:qFormat/>
    <w:uiPriority w:val="99"/>
    <w:pPr>
      <w:widowControl w:val="0"/>
      <w:jc w:val="both"/>
    </w:pPr>
    <w:rPr>
      <w:rFonts w:ascii="Calibri" w:hAnsi="Calibri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2016-06-17T09:47:00Z</dcterms:created>
  <dc:creator>srj</dc:creator>
  <cp:lastModifiedBy>srj</cp:lastModifiedBy>
  <dcterms:modified xsi:type="dcterms:W3CDTF">2016-06-17T09:51:41Z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