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26" w:rsidRDefault="0054650E">
      <w:pPr>
        <w:spacing w:line="360" w:lineRule="auto"/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形势与政策</w:t>
      </w:r>
      <w:proofErr w:type="gramStart"/>
      <w:r>
        <w:rPr>
          <w:rFonts w:ascii="微软雅黑" w:eastAsia="微软雅黑" w:hAnsi="微软雅黑" w:hint="eastAsia"/>
          <w:b/>
          <w:bCs/>
          <w:sz w:val="32"/>
          <w:szCs w:val="32"/>
        </w:rPr>
        <w:t>课实践</w:t>
      </w:r>
      <w:proofErr w:type="gramEnd"/>
      <w:r>
        <w:rPr>
          <w:rFonts w:ascii="微软雅黑" w:eastAsia="微软雅黑" w:hAnsi="微软雅黑" w:hint="eastAsia"/>
          <w:b/>
          <w:bCs/>
          <w:sz w:val="32"/>
          <w:szCs w:val="32"/>
        </w:rPr>
        <w:t>环节（社团、讲座）要求</w:t>
      </w:r>
    </w:p>
    <w:p w:rsidR="00B05A26" w:rsidRDefault="0054650E">
      <w:pPr>
        <w:spacing w:line="360" w:lineRule="auto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一、考核及学分认定</w:t>
      </w:r>
    </w:p>
    <w:p w:rsidR="00B05A26" w:rsidRDefault="0054650E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/>
          <w:sz w:val="24"/>
          <w:szCs w:val="24"/>
        </w:rPr>
        <w:t>.</w:t>
      </w:r>
      <w:r>
        <w:rPr>
          <w:rFonts w:ascii="微软雅黑" w:eastAsia="微软雅黑" w:hAnsi="微软雅黑" w:hint="eastAsia"/>
          <w:sz w:val="24"/>
          <w:szCs w:val="24"/>
        </w:rPr>
        <w:t xml:space="preserve"> 会场考勤</w:t>
      </w:r>
    </w:p>
    <w:p w:rsidR="00B05A26" w:rsidRDefault="0054650E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讲座现场考勤人员将由辅导员基地和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校团委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共同派人考勤，学生随身携带</w:t>
      </w:r>
      <w:r>
        <w:rPr>
          <w:rFonts w:ascii="微软雅黑" w:eastAsia="微软雅黑" w:hAnsi="微软雅黑" w:hint="eastAsia"/>
          <w:b/>
          <w:sz w:val="24"/>
          <w:szCs w:val="24"/>
        </w:rPr>
        <w:t>形势与政策</w:t>
      </w:r>
      <w:proofErr w:type="gramStart"/>
      <w:r>
        <w:rPr>
          <w:rFonts w:ascii="微软雅黑" w:eastAsia="微软雅黑" w:hAnsi="微软雅黑" w:hint="eastAsia"/>
          <w:b/>
          <w:sz w:val="24"/>
          <w:szCs w:val="24"/>
        </w:rPr>
        <w:t>课实践</w:t>
      </w:r>
      <w:proofErr w:type="gramEnd"/>
      <w:r>
        <w:rPr>
          <w:rFonts w:ascii="微软雅黑" w:eastAsia="微软雅黑" w:hAnsi="微软雅黑" w:hint="eastAsia"/>
          <w:b/>
          <w:sz w:val="24"/>
          <w:szCs w:val="24"/>
        </w:rPr>
        <w:t>环节考核表（社团、讲座类）</w:t>
      </w:r>
      <w:r>
        <w:rPr>
          <w:rFonts w:ascii="微软雅黑" w:eastAsia="微软雅黑" w:hAnsi="微软雅黑" w:hint="eastAsia"/>
          <w:sz w:val="24"/>
          <w:szCs w:val="24"/>
        </w:rPr>
        <w:t>，在进入会场时盖上形势与政策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课实践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环节专用章。（考核表见</w:t>
      </w:r>
      <w:r>
        <w:rPr>
          <w:rFonts w:ascii="微软雅黑" w:eastAsia="微软雅黑" w:hAnsi="微软雅黑"/>
          <w:sz w:val="24"/>
          <w:szCs w:val="24"/>
        </w:rPr>
        <w:t>附件</w:t>
      </w:r>
      <w:r>
        <w:rPr>
          <w:rFonts w:ascii="微软雅黑" w:eastAsia="微软雅黑" w:hAnsi="微软雅黑" w:hint="eastAsia"/>
          <w:sz w:val="24"/>
          <w:szCs w:val="24"/>
        </w:rPr>
        <w:t>1)</w:t>
      </w:r>
    </w:p>
    <w:p w:rsidR="00B05A26" w:rsidRDefault="0054650E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/>
          <w:sz w:val="24"/>
          <w:szCs w:val="24"/>
        </w:rPr>
        <w:t>.</w:t>
      </w:r>
      <w:r>
        <w:rPr>
          <w:rFonts w:ascii="微软雅黑" w:eastAsia="微软雅黑" w:hAnsi="微软雅黑" w:hint="eastAsia"/>
          <w:sz w:val="24"/>
          <w:szCs w:val="24"/>
        </w:rPr>
        <w:t xml:space="preserve"> 学分认定</w:t>
      </w:r>
    </w:p>
    <w:p w:rsidR="00B05A26" w:rsidRDefault="0054650E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学生在大二学年完成形势与政策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课实践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环节，并</w:t>
      </w:r>
      <w:r>
        <w:rPr>
          <w:rFonts w:ascii="微软雅黑" w:eastAsia="微软雅黑" w:hAnsi="微软雅黑" w:hint="eastAsia"/>
          <w:b/>
          <w:sz w:val="24"/>
          <w:szCs w:val="24"/>
        </w:rPr>
        <w:t>提交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论文</w:t>
      </w:r>
      <w:r>
        <w:rPr>
          <w:rFonts w:ascii="微软雅黑" w:eastAsia="微软雅黑" w:hAnsi="微软雅黑" w:hint="eastAsia"/>
          <w:sz w:val="24"/>
          <w:szCs w:val="24"/>
        </w:rPr>
        <w:t>后，即可获得</w:t>
      </w:r>
      <w:r w:rsidR="00CA5E0D">
        <w:rPr>
          <w:rFonts w:ascii="微软雅黑" w:eastAsia="微软雅黑" w:hAnsi="微软雅黑" w:hint="eastAsia"/>
          <w:sz w:val="24"/>
          <w:szCs w:val="24"/>
        </w:rPr>
        <w:t>实践</w:t>
      </w:r>
      <w:r>
        <w:rPr>
          <w:rFonts w:ascii="微软雅黑" w:eastAsia="微软雅黑" w:hAnsi="微软雅黑" w:hint="eastAsia"/>
          <w:sz w:val="24"/>
          <w:szCs w:val="24"/>
        </w:rPr>
        <w:t>学分。学分将在大三下学期形势与政策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课理论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课程结束后由大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三形势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与政策课老师给予。</w:t>
      </w:r>
    </w:p>
    <w:p w:rsidR="00B05A26" w:rsidRDefault="0054650E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辅导员基地将在每年春季学期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对论文进行评</w:t>
      </w:r>
      <w:r>
        <w:rPr>
          <w:rFonts w:ascii="微软雅黑" w:eastAsia="微软雅黑" w:hAnsi="微软雅黑" w:hint="eastAsia"/>
          <w:sz w:val="24"/>
          <w:szCs w:val="24"/>
        </w:rPr>
        <w:t>选，评选出一定数量的</w:t>
      </w:r>
      <w:r>
        <w:rPr>
          <w:rFonts w:ascii="微软雅黑" w:eastAsia="微软雅黑" w:hAnsi="微软雅黑" w:hint="eastAsia"/>
          <w:b/>
          <w:sz w:val="24"/>
          <w:szCs w:val="24"/>
        </w:rPr>
        <w:t>优秀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论文</w:t>
      </w:r>
      <w:r>
        <w:rPr>
          <w:rFonts w:ascii="微软雅黑" w:eastAsia="微软雅黑" w:hAnsi="微软雅黑" w:hint="eastAsia"/>
          <w:sz w:val="24"/>
          <w:szCs w:val="24"/>
        </w:rPr>
        <w:t>，对作者进行表彰，并颁发证书及其它形式奖励。</w:t>
      </w:r>
    </w:p>
    <w:p w:rsidR="00B05A26" w:rsidRDefault="0054650E">
      <w:pPr>
        <w:spacing w:line="360" w:lineRule="auto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二</w:t>
      </w:r>
      <w:r>
        <w:rPr>
          <w:rFonts w:ascii="微软雅黑" w:eastAsia="微软雅黑" w:hAnsi="微软雅黑"/>
          <w:b/>
          <w:bCs/>
          <w:sz w:val="24"/>
          <w:szCs w:val="24"/>
        </w:rPr>
        <w:t>、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材料要求：</w:t>
      </w:r>
    </w:p>
    <w:p w:rsidR="00B05A26" w:rsidRDefault="0054650E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论文要与报告内容或主题一致，字数</w:t>
      </w:r>
      <w:r>
        <w:rPr>
          <w:rFonts w:ascii="微软雅黑" w:eastAsia="微软雅黑" w:hAnsi="微软雅黑" w:hint="eastAsia"/>
          <w:b/>
          <w:sz w:val="24"/>
          <w:szCs w:val="24"/>
        </w:rPr>
        <w:t>不少于3000字</w:t>
      </w:r>
      <w:r>
        <w:rPr>
          <w:rFonts w:ascii="微软雅黑" w:eastAsia="微软雅黑" w:hAnsi="微软雅黑" w:hint="eastAsia"/>
          <w:sz w:val="24"/>
          <w:szCs w:val="24"/>
        </w:rPr>
        <w:t>。论文按照</w:t>
      </w:r>
      <w:r>
        <w:rPr>
          <w:rFonts w:ascii="微软雅黑" w:eastAsia="微软雅黑" w:hAnsi="微软雅黑" w:hint="eastAsia"/>
          <w:b/>
          <w:sz w:val="24"/>
          <w:szCs w:val="24"/>
        </w:rPr>
        <w:t>规定格式</w:t>
      </w:r>
      <w:r>
        <w:rPr>
          <w:rFonts w:ascii="微软雅黑" w:eastAsia="微软雅黑" w:hAnsi="微软雅黑" w:hint="eastAsia"/>
          <w:sz w:val="24"/>
          <w:szCs w:val="24"/>
        </w:rPr>
        <w:t>写作（封面</w:t>
      </w:r>
      <w:r>
        <w:rPr>
          <w:rFonts w:ascii="微软雅黑" w:eastAsia="微软雅黑" w:hAnsi="微软雅黑"/>
          <w:sz w:val="24"/>
          <w:szCs w:val="24"/>
        </w:rPr>
        <w:t>及具体</w:t>
      </w:r>
      <w:r>
        <w:rPr>
          <w:rFonts w:ascii="微软雅黑" w:eastAsia="微软雅黑" w:hAnsi="微软雅黑" w:hint="eastAsia"/>
          <w:sz w:val="24"/>
          <w:szCs w:val="24"/>
        </w:rPr>
        <w:t>格式要求</w:t>
      </w:r>
      <w:r>
        <w:rPr>
          <w:rFonts w:ascii="微软雅黑" w:eastAsia="微软雅黑" w:hAnsi="微软雅黑"/>
          <w:sz w:val="24"/>
          <w:szCs w:val="24"/>
        </w:rPr>
        <w:t>见附件</w:t>
      </w:r>
      <w:r>
        <w:rPr>
          <w:rFonts w:ascii="微软雅黑" w:eastAsia="微软雅黑" w:hAnsi="微软雅黑" w:hint="eastAsia"/>
          <w:sz w:val="24"/>
          <w:szCs w:val="24"/>
        </w:rPr>
        <w:t>2，</w:t>
      </w:r>
      <w:r>
        <w:rPr>
          <w:rFonts w:ascii="微软雅黑" w:eastAsia="微软雅黑" w:hAnsi="微软雅黑"/>
          <w:sz w:val="24"/>
          <w:szCs w:val="24"/>
        </w:rPr>
        <w:t>附件</w:t>
      </w:r>
      <w:r>
        <w:rPr>
          <w:rFonts w:ascii="微软雅黑" w:eastAsia="微软雅黑" w:hAnsi="微软雅黑" w:hint="eastAsia"/>
          <w:sz w:val="24"/>
          <w:szCs w:val="24"/>
        </w:rPr>
        <w:t>3），并于大二春季学期6月份，向校团委（社团部）提交纸质版，并把电子版以主题为“院系+专业+姓名+主题论文”发送到邮箱（Bnuxszck@163.com）。</w:t>
      </w:r>
    </w:p>
    <w:p w:rsidR="00B05A26" w:rsidRDefault="0054650E">
      <w:pPr>
        <w:numPr>
          <w:ilvl w:val="0"/>
          <w:numId w:val="3"/>
        </w:numPr>
        <w:spacing w:line="360" w:lineRule="auto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注意事项</w:t>
      </w:r>
    </w:p>
    <w:p w:rsidR="00B05A26" w:rsidRPr="00CA5E0D" w:rsidRDefault="0054650E">
      <w:pPr>
        <w:spacing w:line="500" w:lineRule="exact"/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</w:t>
      </w:r>
      <w:r w:rsidR="00BC021E" w:rsidRPr="00BC021E">
        <w:rPr>
          <w:rFonts w:ascii="微软雅黑" w:eastAsia="微软雅黑" w:hAnsi="微软雅黑" w:hint="eastAsia"/>
          <w:sz w:val="24"/>
        </w:rPr>
        <w:t xml:space="preserve"> </w:t>
      </w:r>
      <w:r w:rsidR="00BC021E">
        <w:rPr>
          <w:rFonts w:ascii="微软雅黑" w:eastAsia="微软雅黑" w:hAnsi="微软雅黑" w:hint="eastAsia"/>
          <w:sz w:val="24"/>
        </w:rPr>
        <w:t>大二学年内至少应</w:t>
      </w:r>
      <w:r w:rsidR="005C2759">
        <w:rPr>
          <w:rFonts w:ascii="微软雅黑" w:eastAsia="微软雅黑" w:hAnsi="微软雅黑" w:hint="eastAsia"/>
          <w:sz w:val="24"/>
        </w:rPr>
        <w:t>参加社团活动</w:t>
      </w:r>
      <w:r w:rsidR="00BC021E" w:rsidRPr="00BC021E">
        <w:rPr>
          <w:rFonts w:ascii="微软雅黑" w:eastAsia="微软雅黑" w:hAnsi="微软雅黑" w:hint="eastAsia"/>
          <w:b/>
          <w:sz w:val="24"/>
        </w:rPr>
        <w:t>3次</w:t>
      </w:r>
      <w:r w:rsidR="005C2759">
        <w:rPr>
          <w:rFonts w:ascii="微软雅黑" w:eastAsia="微软雅黑" w:hAnsi="微软雅黑" w:hint="eastAsia"/>
          <w:sz w:val="24"/>
        </w:rPr>
        <w:t>和</w:t>
      </w:r>
      <w:r w:rsidR="00BC021E">
        <w:rPr>
          <w:rFonts w:ascii="微软雅黑" w:eastAsia="微软雅黑" w:hAnsi="微软雅黑" w:hint="eastAsia"/>
          <w:sz w:val="24"/>
        </w:rPr>
        <w:t>形势与政策主题讲座</w:t>
      </w:r>
      <w:r w:rsidR="00BC021E" w:rsidRPr="00BC021E">
        <w:rPr>
          <w:rFonts w:ascii="微软雅黑" w:eastAsia="微软雅黑" w:hAnsi="微软雅黑" w:hint="eastAsia"/>
          <w:b/>
          <w:sz w:val="24"/>
        </w:rPr>
        <w:t>1次</w:t>
      </w:r>
      <w:r w:rsidR="00BC021E">
        <w:rPr>
          <w:rFonts w:ascii="微软雅黑" w:eastAsia="微软雅黑" w:hAnsi="微软雅黑" w:hint="eastAsia"/>
          <w:sz w:val="24"/>
        </w:rPr>
        <w:t>。</w:t>
      </w:r>
      <w:r w:rsidR="00CA5E0D" w:rsidRPr="00CA5E0D">
        <w:rPr>
          <w:rFonts w:ascii="微软雅黑" w:eastAsia="微软雅黑" w:hAnsi="微软雅黑" w:hint="eastAsia"/>
          <w:b/>
          <w:sz w:val="24"/>
        </w:rPr>
        <w:t>（2014级本科生需至少参加1次社团活动</w:t>
      </w:r>
      <w:proofErr w:type="gramStart"/>
      <w:r w:rsidR="00CA5E0D" w:rsidRPr="00CA5E0D">
        <w:rPr>
          <w:rFonts w:ascii="微软雅黑" w:eastAsia="微软雅黑" w:hAnsi="微软雅黑" w:hint="eastAsia"/>
          <w:b/>
          <w:sz w:val="24"/>
        </w:rPr>
        <w:t>或形势</w:t>
      </w:r>
      <w:proofErr w:type="gramEnd"/>
      <w:r w:rsidR="00CA5E0D" w:rsidRPr="00CA5E0D">
        <w:rPr>
          <w:rFonts w:ascii="微软雅黑" w:eastAsia="微软雅黑" w:hAnsi="微软雅黑" w:hint="eastAsia"/>
          <w:b/>
          <w:sz w:val="24"/>
        </w:rPr>
        <w:t>与政策</w:t>
      </w:r>
      <w:proofErr w:type="gramStart"/>
      <w:r w:rsidR="00CA5E0D" w:rsidRPr="00CA5E0D">
        <w:rPr>
          <w:rFonts w:ascii="微软雅黑" w:eastAsia="微软雅黑" w:hAnsi="微软雅黑" w:hint="eastAsia"/>
          <w:b/>
          <w:sz w:val="24"/>
        </w:rPr>
        <w:t>课主题</w:t>
      </w:r>
      <w:proofErr w:type="gramEnd"/>
      <w:r w:rsidR="00CA5E0D" w:rsidRPr="00CA5E0D">
        <w:rPr>
          <w:rFonts w:ascii="微软雅黑" w:eastAsia="微软雅黑" w:hAnsi="微软雅黑" w:hint="eastAsia"/>
          <w:b/>
          <w:sz w:val="24"/>
        </w:rPr>
        <w:t>讲座）</w:t>
      </w:r>
    </w:p>
    <w:p w:rsidR="00B05A26" w:rsidRDefault="0054650E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 形势与政策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课实践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环节考核表是证明参与实践活动的唯一凭证，若丢失将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不予补办</w:t>
      </w:r>
      <w:r>
        <w:rPr>
          <w:rFonts w:ascii="微软雅黑" w:eastAsia="微软雅黑" w:hAnsi="微软雅黑" w:hint="eastAsia"/>
          <w:sz w:val="24"/>
          <w:szCs w:val="24"/>
        </w:rPr>
        <w:t>，需重新参加实践环节。请务必细心存留。</w:t>
      </w:r>
      <w:bookmarkStart w:id="0" w:name="_GoBack"/>
      <w:bookmarkEnd w:id="0"/>
    </w:p>
    <w:p w:rsidR="00B05A26" w:rsidRDefault="0054650E">
      <w:pPr>
        <w:spacing w:line="360" w:lineRule="auto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lastRenderedPageBreak/>
        <w:t>四</w:t>
      </w:r>
      <w:r>
        <w:rPr>
          <w:rFonts w:ascii="微软雅黑" w:eastAsia="微软雅黑" w:hAnsi="微软雅黑"/>
          <w:b/>
          <w:bCs/>
          <w:sz w:val="24"/>
          <w:szCs w:val="24"/>
        </w:rPr>
        <w:t>、附件</w:t>
      </w:r>
    </w:p>
    <w:p w:rsidR="00B05A26" w:rsidRDefault="0054650E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/>
          <w:sz w:val="24"/>
          <w:szCs w:val="24"/>
        </w:rPr>
        <w:t>.</w:t>
      </w:r>
      <w:r>
        <w:rPr>
          <w:rFonts w:ascii="微软雅黑" w:eastAsia="微软雅黑" w:hAnsi="微软雅黑" w:hint="eastAsia"/>
          <w:sz w:val="24"/>
          <w:szCs w:val="24"/>
        </w:rPr>
        <w:t xml:space="preserve"> 形势与政策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课实践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环节考核表（社团、讲座类）</w:t>
      </w:r>
    </w:p>
    <w:p w:rsidR="00B05A26" w:rsidRDefault="0054650E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2.</w:t>
      </w:r>
      <w:r>
        <w:rPr>
          <w:rFonts w:ascii="微软雅黑" w:eastAsia="微软雅黑" w:hAnsi="微软雅黑" w:hint="eastAsia"/>
          <w:sz w:val="24"/>
          <w:szCs w:val="24"/>
        </w:rPr>
        <w:t xml:space="preserve"> 形势与政策课论文封面</w:t>
      </w:r>
    </w:p>
    <w:p w:rsidR="00B05A26" w:rsidRDefault="0054650E">
      <w:pPr>
        <w:spacing w:line="360" w:lineRule="auto"/>
        <w:ind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3.</w:t>
      </w:r>
      <w:r>
        <w:rPr>
          <w:rFonts w:ascii="微软雅黑" w:eastAsia="微软雅黑" w:hAnsi="微软雅黑" w:hint="eastAsia"/>
          <w:sz w:val="24"/>
          <w:szCs w:val="24"/>
        </w:rPr>
        <w:t xml:space="preserve"> 形势与政策课论文格式</w:t>
      </w:r>
    </w:p>
    <w:p w:rsidR="00B05A26" w:rsidRDefault="0054650E">
      <w:pPr>
        <w:widowControl/>
        <w:jc w:val="left"/>
        <w:rPr>
          <w:b/>
        </w:rPr>
      </w:pPr>
      <w:r>
        <w:rPr>
          <w:b/>
        </w:rPr>
        <w:br w:type="page"/>
      </w:r>
    </w:p>
    <w:p w:rsidR="00B05A26" w:rsidRDefault="0054650E">
      <w:pPr>
        <w:rPr>
          <w:b/>
        </w:rPr>
      </w:pPr>
      <w:r>
        <w:rPr>
          <w:rFonts w:hint="eastAsia"/>
          <w:b/>
        </w:rPr>
        <w:lastRenderedPageBreak/>
        <w:t>附件</w:t>
      </w:r>
      <w:r>
        <w:rPr>
          <w:rFonts w:hint="eastAsia"/>
          <w:b/>
        </w:rPr>
        <w:t>1</w:t>
      </w:r>
      <w:r>
        <w:rPr>
          <w:rFonts w:hint="eastAsia"/>
          <w:b/>
        </w:rPr>
        <w:t>（双面打印）</w:t>
      </w:r>
    </w:p>
    <w:p w:rsidR="00B05A26" w:rsidRDefault="0054650E">
      <w:pPr>
        <w:jc w:val="center"/>
        <w:rPr>
          <w:rFonts w:asciiTheme="minorEastAsia" w:hAnsiTheme="minorEastAsia"/>
          <w:b/>
          <w:sz w:val="44"/>
        </w:rPr>
      </w:pPr>
      <w:r>
        <w:rPr>
          <w:rFonts w:asciiTheme="minorEastAsia" w:hAnsiTheme="minorEastAsia" w:hint="eastAsia"/>
          <w:b/>
          <w:sz w:val="44"/>
        </w:rPr>
        <w:t>形势与政策</w:t>
      </w:r>
      <w:proofErr w:type="gramStart"/>
      <w:r>
        <w:rPr>
          <w:rFonts w:asciiTheme="minorEastAsia" w:hAnsiTheme="minorEastAsia" w:hint="eastAsia"/>
          <w:b/>
          <w:sz w:val="44"/>
        </w:rPr>
        <w:t>课实践</w:t>
      </w:r>
      <w:proofErr w:type="gramEnd"/>
      <w:r>
        <w:rPr>
          <w:rFonts w:asciiTheme="minorEastAsia" w:hAnsiTheme="minorEastAsia" w:hint="eastAsia"/>
          <w:b/>
          <w:sz w:val="44"/>
        </w:rPr>
        <w:t>环节考核表</w:t>
      </w:r>
    </w:p>
    <w:p w:rsidR="00B05A26" w:rsidRDefault="0054650E">
      <w:pPr>
        <w:jc w:val="center"/>
        <w:rPr>
          <w:rFonts w:asciiTheme="minorEastAsia" w:hAnsiTheme="minorEastAsia"/>
          <w:b/>
          <w:sz w:val="44"/>
        </w:rPr>
      </w:pPr>
      <w:r>
        <w:rPr>
          <w:rFonts w:asciiTheme="minorEastAsia" w:hAnsiTheme="minorEastAsia" w:hint="eastAsia"/>
          <w:b/>
          <w:sz w:val="44"/>
        </w:rPr>
        <w:t>（社团、讲座类）</w:t>
      </w:r>
    </w:p>
    <w:p w:rsidR="00B05A26" w:rsidRDefault="00B05A26">
      <w:pPr>
        <w:jc w:val="center"/>
        <w:rPr>
          <w:rFonts w:asciiTheme="minorEastAsia" w:hAnsiTheme="minorEastAsia"/>
          <w:b/>
          <w:sz w:val="32"/>
        </w:rPr>
      </w:pPr>
    </w:p>
    <w:p w:rsidR="00B05A26" w:rsidRDefault="0054650E">
      <w:pPr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院系：           专业：           姓名：       学号：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808"/>
        <w:gridCol w:w="6714"/>
      </w:tblGrid>
      <w:tr w:rsidR="00B05A26">
        <w:trPr>
          <w:trHeight w:val="441"/>
        </w:trPr>
        <w:tc>
          <w:tcPr>
            <w:tcW w:w="8522" w:type="dxa"/>
            <w:gridSpan w:val="2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社团类活动</w:t>
            </w:r>
          </w:p>
        </w:tc>
      </w:tr>
      <w:tr w:rsidR="00B05A26">
        <w:trPr>
          <w:trHeight w:val="379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社团名称</w:t>
            </w:r>
          </w:p>
        </w:tc>
        <w:tc>
          <w:tcPr>
            <w:tcW w:w="6714" w:type="dxa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379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6714" w:type="dxa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379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活动地点</w:t>
            </w:r>
          </w:p>
        </w:tc>
        <w:tc>
          <w:tcPr>
            <w:tcW w:w="6714" w:type="dxa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379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活动时间</w:t>
            </w:r>
          </w:p>
        </w:tc>
        <w:tc>
          <w:tcPr>
            <w:tcW w:w="6714" w:type="dxa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379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对应课程模块</w:t>
            </w:r>
          </w:p>
        </w:tc>
        <w:tc>
          <w:tcPr>
            <w:tcW w:w="6714" w:type="dxa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567"/>
        </w:trPr>
        <w:tc>
          <w:tcPr>
            <w:tcW w:w="8522" w:type="dxa"/>
            <w:gridSpan w:val="2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28"/>
              </w:rPr>
              <w:t>盖章处</w:t>
            </w:r>
          </w:p>
        </w:tc>
      </w:tr>
    </w:tbl>
    <w:p w:rsidR="00B05A26" w:rsidRDefault="00B05A26"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808"/>
        <w:gridCol w:w="6714"/>
      </w:tblGrid>
      <w:tr w:rsidR="00B05A26">
        <w:trPr>
          <w:trHeight w:val="567"/>
        </w:trPr>
        <w:tc>
          <w:tcPr>
            <w:tcW w:w="8522" w:type="dxa"/>
            <w:gridSpan w:val="2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社团类活动</w:t>
            </w:r>
          </w:p>
        </w:tc>
      </w:tr>
      <w:tr w:rsidR="00B05A26">
        <w:trPr>
          <w:trHeight w:val="379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社团名称</w:t>
            </w:r>
          </w:p>
        </w:tc>
        <w:tc>
          <w:tcPr>
            <w:tcW w:w="6714" w:type="dxa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379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6714" w:type="dxa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379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活动地点</w:t>
            </w:r>
          </w:p>
        </w:tc>
        <w:tc>
          <w:tcPr>
            <w:tcW w:w="6714" w:type="dxa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379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活动时间</w:t>
            </w:r>
          </w:p>
        </w:tc>
        <w:tc>
          <w:tcPr>
            <w:tcW w:w="6714" w:type="dxa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379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对应课程模块</w:t>
            </w:r>
          </w:p>
        </w:tc>
        <w:tc>
          <w:tcPr>
            <w:tcW w:w="6714" w:type="dxa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567"/>
        </w:trPr>
        <w:tc>
          <w:tcPr>
            <w:tcW w:w="8522" w:type="dxa"/>
            <w:gridSpan w:val="2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28"/>
              </w:rPr>
              <w:t>盖章处</w:t>
            </w:r>
          </w:p>
        </w:tc>
      </w:tr>
    </w:tbl>
    <w:p w:rsidR="00B05A26" w:rsidRDefault="00B05A26"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808"/>
        <w:gridCol w:w="6714"/>
      </w:tblGrid>
      <w:tr w:rsidR="00B05A26">
        <w:trPr>
          <w:trHeight w:val="567"/>
        </w:trPr>
        <w:tc>
          <w:tcPr>
            <w:tcW w:w="8522" w:type="dxa"/>
            <w:gridSpan w:val="2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社团类活动</w:t>
            </w:r>
          </w:p>
        </w:tc>
      </w:tr>
      <w:tr w:rsidR="00B05A26">
        <w:trPr>
          <w:trHeight w:val="379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社团名称</w:t>
            </w:r>
          </w:p>
        </w:tc>
        <w:tc>
          <w:tcPr>
            <w:tcW w:w="6714" w:type="dxa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379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6714" w:type="dxa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379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活动地点</w:t>
            </w:r>
          </w:p>
        </w:tc>
        <w:tc>
          <w:tcPr>
            <w:tcW w:w="6714" w:type="dxa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379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活动时间</w:t>
            </w:r>
          </w:p>
        </w:tc>
        <w:tc>
          <w:tcPr>
            <w:tcW w:w="6714" w:type="dxa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379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对应课程模块</w:t>
            </w:r>
          </w:p>
        </w:tc>
        <w:tc>
          <w:tcPr>
            <w:tcW w:w="6714" w:type="dxa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567"/>
        </w:trPr>
        <w:tc>
          <w:tcPr>
            <w:tcW w:w="8522" w:type="dxa"/>
            <w:gridSpan w:val="2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28"/>
              </w:rPr>
              <w:t>盖章处</w:t>
            </w:r>
          </w:p>
        </w:tc>
      </w:tr>
    </w:tbl>
    <w:p w:rsidR="00B05A26" w:rsidRDefault="00B05A26"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808"/>
        <w:gridCol w:w="2238"/>
        <w:gridCol w:w="2238"/>
        <w:gridCol w:w="2238"/>
      </w:tblGrid>
      <w:tr w:rsidR="00B05A26">
        <w:trPr>
          <w:trHeight w:val="567"/>
        </w:trPr>
        <w:tc>
          <w:tcPr>
            <w:tcW w:w="8522" w:type="dxa"/>
            <w:gridSpan w:val="4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讲座类活动</w:t>
            </w:r>
          </w:p>
        </w:tc>
      </w:tr>
      <w:tr w:rsidR="00B05A26">
        <w:trPr>
          <w:trHeight w:val="454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讲座名称</w:t>
            </w:r>
          </w:p>
        </w:tc>
        <w:tc>
          <w:tcPr>
            <w:tcW w:w="6714" w:type="dxa"/>
            <w:gridSpan w:val="3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454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主讲人</w:t>
            </w:r>
          </w:p>
        </w:tc>
        <w:tc>
          <w:tcPr>
            <w:tcW w:w="6714" w:type="dxa"/>
            <w:gridSpan w:val="3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454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6714" w:type="dxa"/>
            <w:gridSpan w:val="3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454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讲座地点</w:t>
            </w:r>
          </w:p>
        </w:tc>
        <w:tc>
          <w:tcPr>
            <w:tcW w:w="2238" w:type="dxa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讲座时间</w:t>
            </w:r>
          </w:p>
        </w:tc>
        <w:tc>
          <w:tcPr>
            <w:tcW w:w="2238" w:type="dxa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454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对应课程模块</w:t>
            </w:r>
          </w:p>
        </w:tc>
        <w:tc>
          <w:tcPr>
            <w:tcW w:w="6714" w:type="dxa"/>
            <w:gridSpan w:val="3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948"/>
        </w:trPr>
        <w:tc>
          <w:tcPr>
            <w:tcW w:w="8522" w:type="dxa"/>
            <w:gridSpan w:val="4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28"/>
              </w:rPr>
              <w:t>盖章处</w:t>
            </w:r>
          </w:p>
        </w:tc>
      </w:tr>
    </w:tbl>
    <w:p w:rsidR="00B05A26" w:rsidRDefault="00B05A26"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808"/>
        <w:gridCol w:w="2238"/>
        <w:gridCol w:w="2238"/>
        <w:gridCol w:w="2238"/>
      </w:tblGrid>
      <w:tr w:rsidR="00B05A26">
        <w:trPr>
          <w:trHeight w:val="567"/>
        </w:trPr>
        <w:tc>
          <w:tcPr>
            <w:tcW w:w="8522" w:type="dxa"/>
            <w:gridSpan w:val="4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讲座类活动</w:t>
            </w:r>
          </w:p>
        </w:tc>
      </w:tr>
      <w:tr w:rsidR="00B05A26">
        <w:trPr>
          <w:trHeight w:val="454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讲座名称</w:t>
            </w:r>
          </w:p>
        </w:tc>
        <w:tc>
          <w:tcPr>
            <w:tcW w:w="6714" w:type="dxa"/>
            <w:gridSpan w:val="3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454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主讲人</w:t>
            </w:r>
          </w:p>
        </w:tc>
        <w:tc>
          <w:tcPr>
            <w:tcW w:w="6714" w:type="dxa"/>
            <w:gridSpan w:val="3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454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6714" w:type="dxa"/>
            <w:gridSpan w:val="3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454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讲座地点</w:t>
            </w:r>
          </w:p>
        </w:tc>
        <w:tc>
          <w:tcPr>
            <w:tcW w:w="2238" w:type="dxa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讲座时间</w:t>
            </w:r>
          </w:p>
        </w:tc>
        <w:tc>
          <w:tcPr>
            <w:tcW w:w="2238" w:type="dxa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454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对应课程模块</w:t>
            </w:r>
          </w:p>
        </w:tc>
        <w:tc>
          <w:tcPr>
            <w:tcW w:w="6714" w:type="dxa"/>
            <w:gridSpan w:val="3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948"/>
        </w:trPr>
        <w:tc>
          <w:tcPr>
            <w:tcW w:w="8522" w:type="dxa"/>
            <w:gridSpan w:val="4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28"/>
              </w:rPr>
              <w:t>盖章处</w:t>
            </w:r>
          </w:p>
        </w:tc>
      </w:tr>
    </w:tbl>
    <w:p w:rsidR="00B05A26" w:rsidRDefault="00B05A26">
      <w:pPr>
        <w:rPr>
          <w:b/>
        </w:rPr>
      </w:pPr>
    </w:p>
    <w:p w:rsidR="00B05A26" w:rsidRDefault="00B05A26">
      <w:pPr>
        <w:rPr>
          <w:b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808"/>
        <w:gridCol w:w="2238"/>
        <w:gridCol w:w="2238"/>
        <w:gridCol w:w="2238"/>
      </w:tblGrid>
      <w:tr w:rsidR="00B05A26">
        <w:trPr>
          <w:trHeight w:val="567"/>
        </w:trPr>
        <w:tc>
          <w:tcPr>
            <w:tcW w:w="8522" w:type="dxa"/>
            <w:gridSpan w:val="4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讲座类活动</w:t>
            </w:r>
          </w:p>
        </w:tc>
      </w:tr>
      <w:tr w:rsidR="00B05A26">
        <w:trPr>
          <w:trHeight w:val="454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讲座名称</w:t>
            </w:r>
          </w:p>
        </w:tc>
        <w:tc>
          <w:tcPr>
            <w:tcW w:w="6714" w:type="dxa"/>
            <w:gridSpan w:val="3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454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主讲人</w:t>
            </w:r>
          </w:p>
        </w:tc>
        <w:tc>
          <w:tcPr>
            <w:tcW w:w="6714" w:type="dxa"/>
            <w:gridSpan w:val="3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454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6714" w:type="dxa"/>
            <w:gridSpan w:val="3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454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讲座地点</w:t>
            </w:r>
          </w:p>
        </w:tc>
        <w:tc>
          <w:tcPr>
            <w:tcW w:w="2238" w:type="dxa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讲座时间</w:t>
            </w:r>
          </w:p>
        </w:tc>
        <w:tc>
          <w:tcPr>
            <w:tcW w:w="2238" w:type="dxa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454"/>
        </w:trPr>
        <w:tc>
          <w:tcPr>
            <w:tcW w:w="1808" w:type="dxa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对应课程模块</w:t>
            </w:r>
          </w:p>
        </w:tc>
        <w:tc>
          <w:tcPr>
            <w:tcW w:w="6714" w:type="dxa"/>
            <w:gridSpan w:val="3"/>
            <w:vAlign w:val="center"/>
          </w:tcPr>
          <w:p w:rsidR="00B05A26" w:rsidRDefault="00B05A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5A26">
        <w:trPr>
          <w:trHeight w:val="948"/>
        </w:trPr>
        <w:tc>
          <w:tcPr>
            <w:tcW w:w="8522" w:type="dxa"/>
            <w:gridSpan w:val="4"/>
            <w:vAlign w:val="center"/>
          </w:tcPr>
          <w:p w:rsidR="00B05A26" w:rsidRDefault="0054650E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28"/>
              </w:rPr>
              <w:t>盖章处</w:t>
            </w:r>
          </w:p>
        </w:tc>
      </w:tr>
    </w:tbl>
    <w:p w:rsidR="00B05A26" w:rsidRDefault="00B05A26">
      <w:pPr>
        <w:rPr>
          <w:b/>
        </w:rPr>
      </w:pPr>
    </w:p>
    <w:p w:rsidR="00B05A26" w:rsidRDefault="0054650E">
      <w:pPr>
        <w:rPr>
          <w:b/>
        </w:rPr>
      </w:pPr>
      <w:r>
        <w:rPr>
          <w:rFonts w:hint="eastAsia"/>
          <w:b/>
        </w:rPr>
        <w:lastRenderedPageBreak/>
        <w:t>附件</w:t>
      </w:r>
      <w:r>
        <w:rPr>
          <w:rFonts w:hint="eastAsia"/>
          <w:b/>
        </w:rPr>
        <w:t>2</w:t>
      </w:r>
    </w:p>
    <w:p w:rsidR="00B05A26" w:rsidRDefault="00B05A26">
      <w:pPr>
        <w:spacing w:line="960" w:lineRule="auto"/>
        <w:jc w:val="center"/>
        <w:rPr>
          <w:rFonts w:ascii="Times New Roman" w:eastAsia="华文隶书" w:hAnsi="Times New Roman" w:cs="华文隶书"/>
          <w:b/>
          <w:bCs/>
          <w:color w:val="000000"/>
          <w:sz w:val="52"/>
          <w:szCs w:val="52"/>
        </w:rPr>
      </w:pPr>
    </w:p>
    <w:p w:rsidR="00B05A26" w:rsidRDefault="00B05A26">
      <w:pPr>
        <w:spacing w:line="960" w:lineRule="auto"/>
        <w:jc w:val="center"/>
        <w:rPr>
          <w:rFonts w:ascii="Times New Roman" w:eastAsia="华文隶书" w:hAnsi="Times New Roman" w:cs="华文隶书"/>
          <w:b/>
          <w:bCs/>
          <w:color w:val="000000"/>
          <w:sz w:val="52"/>
          <w:szCs w:val="52"/>
        </w:rPr>
      </w:pPr>
    </w:p>
    <w:p w:rsidR="00B05A26" w:rsidRDefault="0054650E">
      <w:pPr>
        <w:spacing w:line="960" w:lineRule="auto"/>
        <w:jc w:val="center"/>
        <w:rPr>
          <w:rFonts w:ascii="Times New Roman" w:eastAsia="华文隶书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华文隶书" w:hAnsi="Times New Roman" w:cs="华文隶书" w:hint="eastAsia"/>
          <w:b/>
          <w:bCs/>
          <w:color w:val="000000"/>
          <w:sz w:val="52"/>
          <w:szCs w:val="52"/>
        </w:rPr>
        <w:t>北京师范大学</w:t>
      </w:r>
    </w:p>
    <w:p w:rsidR="00B05A26" w:rsidRDefault="0054650E">
      <w:pPr>
        <w:spacing w:line="960" w:lineRule="auto"/>
        <w:jc w:val="center"/>
        <w:rPr>
          <w:rFonts w:ascii="Times New Roman" w:eastAsia="黑体" w:hAnsi="Times New Roman" w:cs="黑体"/>
          <w:color w:val="000000"/>
          <w:sz w:val="52"/>
          <w:szCs w:val="52"/>
        </w:rPr>
      </w:pPr>
      <w:r>
        <w:rPr>
          <w:rFonts w:ascii="Times New Roman" w:eastAsia="黑体" w:hAnsi="Times New Roman" w:cs="黑体" w:hint="eastAsia"/>
          <w:color w:val="000000"/>
          <w:sz w:val="52"/>
          <w:szCs w:val="52"/>
        </w:rPr>
        <w:t>形势与政策</w:t>
      </w:r>
      <w:proofErr w:type="gramStart"/>
      <w:r>
        <w:rPr>
          <w:rFonts w:ascii="Times New Roman" w:eastAsia="黑体" w:hAnsi="Times New Roman" w:cs="黑体" w:hint="eastAsia"/>
          <w:color w:val="000000"/>
          <w:sz w:val="52"/>
          <w:szCs w:val="52"/>
        </w:rPr>
        <w:t>课实践</w:t>
      </w:r>
      <w:proofErr w:type="gramEnd"/>
      <w:r>
        <w:rPr>
          <w:rFonts w:ascii="Times New Roman" w:eastAsia="黑体" w:hAnsi="Times New Roman" w:cs="黑体" w:hint="eastAsia"/>
          <w:color w:val="000000"/>
          <w:sz w:val="52"/>
          <w:szCs w:val="52"/>
        </w:rPr>
        <w:t>环节</w:t>
      </w:r>
    </w:p>
    <w:p w:rsidR="00B05A26" w:rsidRDefault="0054650E">
      <w:pPr>
        <w:spacing w:line="960" w:lineRule="auto"/>
        <w:jc w:val="center"/>
        <w:rPr>
          <w:rFonts w:ascii="Times New Roman" w:eastAsia="黑体" w:hAnsi="Times New Roman" w:cs="Times New Roman"/>
          <w:color w:val="000000"/>
          <w:sz w:val="52"/>
          <w:szCs w:val="52"/>
        </w:rPr>
      </w:pPr>
      <w:r>
        <w:rPr>
          <w:rFonts w:ascii="Times New Roman" w:eastAsia="黑体" w:hAnsi="Times New Roman" w:cs="黑体" w:hint="eastAsia"/>
          <w:color w:val="000000"/>
          <w:sz w:val="52"/>
          <w:szCs w:val="52"/>
        </w:rPr>
        <w:t>论文</w:t>
      </w:r>
    </w:p>
    <w:p w:rsidR="00B05A26" w:rsidRDefault="00B05A26">
      <w:pPr>
        <w:spacing w:line="960" w:lineRule="auto"/>
        <w:rPr>
          <w:rFonts w:ascii="Times New Roman" w:eastAsia="黑体" w:hAnsi="Times New Roman" w:cs="Times New Roman"/>
          <w:color w:val="000000"/>
          <w:sz w:val="52"/>
          <w:szCs w:val="52"/>
        </w:rPr>
      </w:pPr>
    </w:p>
    <w:p w:rsidR="00B05A26" w:rsidRDefault="0054650E">
      <w:pPr>
        <w:spacing w:line="720" w:lineRule="auto"/>
        <w:ind w:firstLineChars="300" w:firstLine="96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论文题目</w:t>
      </w:r>
      <w:r>
        <w:rPr>
          <w:rFonts w:ascii="Times New Roman" w:eastAsia="黑体" w:hAnsi="Times New Roman" w:cs="黑体"/>
          <w:color w:val="000000"/>
          <w:sz w:val="32"/>
          <w:szCs w:val="32"/>
          <w:u w:val="single"/>
        </w:rPr>
        <w:t xml:space="preserve">                                   </w:t>
      </w:r>
    </w:p>
    <w:p w:rsidR="00B05A26" w:rsidRDefault="0054650E">
      <w:pPr>
        <w:spacing w:line="720" w:lineRule="auto"/>
        <w:ind w:firstLineChars="300" w:firstLine="96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院系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/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专业</w:t>
      </w:r>
      <w:r>
        <w:rPr>
          <w:rFonts w:ascii="Times New Roman" w:eastAsia="黑体" w:hAnsi="Times New Roman" w:cs="黑体"/>
          <w:color w:val="000000"/>
          <w:sz w:val="32"/>
          <w:szCs w:val="32"/>
          <w:u w:val="single"/>
        </w:rPr>
        <w:t xml:space="preserve">                                  </w:t>
      </w:r>
    </w:p>
    <w:p w:rsidR="00B05A26" w:rsidRDefault="0054650E">
      <w:pPr>
        <w:spacing w:line="720" w:lineRule="auto"/>
        <w:ind w:firstLineChars="300" w:firstLine="960"/>
        <w:rPr>
          <w:rFonts w:ascii="Times New Roman" w:eastAsia="黑体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姓名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/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学号</w:t>
      </w:r>
      <w:r>
        <w:rPr>
          <w:rFonts w:ascii="Times New Roman" w:hAnsi="Times New Roman" w:cs="宋体"/>
          <w:color w:val="000000"/>
          <w:sz w:val="24"/>
          <w:szCs w:val="24"/>
          <w:u w:val="single"/>
        </w:rPr>
        <w:t xml:space="preserve">         </w:t>
      </w:r>
      <w:r>
        <w:rPr>
          <w:rFonts w:ascii="Times New Roman" w:eastAsia="黑体" w:hAnsi="Times New Roman" w:cs="黑体"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Times New Roman" w:eastAsia="黑体" w:hAnsi="Times New Roman" w:cs="黑体" w:hint="eastAsia"/>
          <w:color w:val="000000"/>
          <w:sz w:val="32"/>
          <w:szCs w:val="32"/>
          <w:u w:val="single"/>
        </w:rPr>
        <w:t xml:space="preserve">     </w:t>
      </w:r>
    </w:p>
    <w:p w:rsidR="00B05A26" w:rsidRDefault="0054650E">
      <w:pPr>
        <w:spacing w:line="720" w:lineRule="auto"/>
        <w:ind w:firstLineChars="300" w:firstLine="9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指导教师</w:t>
      </w:r>
      <w:r>
        <w:rPr>
          <w:rFonts w:ascii="Times New Roman" w:eastAsia="黑体" w:hAnsi="Times New Roman" w:cs="黑体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cs="宋体"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32"/>
          <w:szCs w:val="32"/>
          <w:u w:val="single"/>
        </w:rPr>
        <w:t xml:space="preserve">                             </w:t>
      </w:r>
    </w:p>
    <w:p w:rsidR="00B05A26" w:rsidRDefault="0054650E">
      <w:pPr>
        <w:spacing w:line="720" w:lineRule="auto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 xml:space="preserve">      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日期</w:t>
      </w:r>
      <w:r>
        <w:rPr>
          <w:rFonts w:ascii="Times New Roman" w:eastAsia="黑体" w:hAnsi="Times New Roman" w:cs="黑体"/>
          <w:color w:val="000000"/>
          <w:sz w:val="32"/>
          <w:szCs w:val="32"/>
        </w:rPr>
        <w:t xml:space="preserve">         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 xml:space="preserve">            </w:t>
      </w:r>
      <w:r>
        <w:rPr>
          <w:rFonts w:ascii="Times New Roman" w:eastAsia="黑体" w:hAnsi="Times New Roman" w:cs="黑体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黑体" w:hAnsi="Times New Roman" w:cs="黑体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黑体" w:hAnsi="Times New Roman" w:cs="黑体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年</w:t>
      </w:r>
      <w:r>
        <w:rPr>
          <w:rFonts w:ascii="Times New Roman" w:eastAsia="黑体" w:hAnsi="Times New Roman" w:cs="黑体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黑体" w:hAnsi="Times New Roman" w:cs="黑体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黑体" w:hAnsi="Times New Roman" w:cs="黑体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月</w:t>
      </w:r>
      <w:r>
        <w:rPr>
          <w:rFonts w:ascii="Times New Roman" w:eastAsia="黑体" w:hAnsi="Times New Roman" w:cs="黑体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黑体" w:hAnsi="Times New Roman" w:cs="黑体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黑体" w:hAnsi="Times New Roman" w:cs="黑体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日</w:t>
      </w:r>
    </w:p>
    <w:p w:rsidR="00B05A26" w:rsidRDefault="00B05A26">
      <w:pPr>
        <w:rPr>
          <w:rFonts w:ascii="Times New Roman" w:hAnsi="Times New Roman" w:cs="Times New Roman"/>
        </w:rPr>
      </w:pPr>
    </w:p>
    <w:p w:rsidR="00B05A26" w:rsidRDefault="0054650E">
      <w:pPr>
        <w:widowControl/>
        <w:jc w:val="left"/>
      </w:pPr>
      <w:r>
        <w:br w:type="page"/>
      </w:r>
    </w:p>
    <w:p w:rsidR="00B05A26" w:rsidRDefault="0054650E">
      <w:pPr>
        <w:rPr>
          <w:b/>
        </w:rPr>
      </w:pPr>
      <w:r>
        <w:rPr>
          <w:rFonts w:hint="eastAsia"/>
          <w:b/>
        </w:rPr>
        <w:lastRenderedPageBreak/>
        <w:t>附件</w:t>
      </w:r>
      <w:r>
        <w:rPr>
          <w:rFonts w:hint="eastAsia"/>
          <w:b/>
        </w:rPr>
        <w:t>3</w:t>
      </w:r>
    </w:p>
    <w:p w:rsidR="00B05A26" w:rsidRDefault="0054650E">
      <w:pPr>
        <w:spacing w:line="360" w:lineRule="auto"/>
        <w:jc w:val="center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32"/>
          <w:szCs w:val="24"/>
        </w:rPr>
        <w:t>形势与政策课论文格式</w:t>
      </w:r>
    </w:p>
    <w:p w:rsidR="00B05A26" w:rsidRDefault="0054650E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proofErr w:type="gramStart"/>
      <w:r>
        <w:rPr>
          <w:rFonts w:ascii="宋体" w:eastAsia="宋体" w:hAnsi="宋体" w:cs="Times New Roman" w:hint="eastAsia"/>
          <w:b/>
          <w:bCs/>
          <w:sz w:val="24"/>
          <w:szCs w:val="24"/>
        </w:rPr>
        <w:t>一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、标题及作者</w:t>
      </w:r>
    </w:p>
    <w:p w:rsidR="00B05A26" w:rsidRDefault="0054650E">
      <w:pPr>
        <w:spacing w:line="360" w:lineRule="auto"/>
        <w:ind w:firstLineChars="250" w:firstLine="600"/>
        <w:jc w:val="left"/>
        <w:rPr>
          <w:rFonts w:ascii="宋体" w:eastAsia="宋体" w:hAnsi="宋体" w:cs="Times New Roman"/>
          <w:bCs/>
          <w:sz w:val="24"/>
          <w:szCs w:val="21"/>
        </w:rPr>
      </w:pPr>
      <w:r>
        <w:rPr>
          <w:rFonts w:ascii="宋体" w:eastAsia="宋体" w:hAnsi="宋体" w:cs="Times New Roman" w:hint="eastAsia"/>
          <w:bCs/>
          <w:sz w:val="24"/>
          <w:szCs w:val="21"/>
        </w:rPr>
        <w:t>（1）正标题：小二，黑体，加粗；副标题：小三，黑体，分一到二行居中。</w:t>
      </w:r>
    </w:p>
    <w:p w:rsidR="00B05A26" w:rsidRDefault="0054650E">
      <w:pPr>
        <w:spacing w:line="360" w:lineRule="auto"/>
        <w:ind w:firstLineChars="250" w:firstLine="600"/>
        <w:jc w:val="left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="宋体" w:eastAsia="宋体" w:hAnsi="宋体" w:cs="Times New Roman" w:hint="eastAsia"/>
          <w:bCs/>
          <w:sz w:val="24"/>
          <w:szCs w:val="21"/>
        </w:rPr>
        <w:t>（2）作者：字体统一为四号楷体,不加粗，居中，内容为：“XX学院+年级+姓名”。</w:t>
      </w:r>
    </w:p>
    <w:p w:rsidR="00B05A26" w:rsidRDefault="0054650E">
      <w:pPr>
        <w:spacing w:line="360" w:lineRule="auto"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二 、正文内容</w:t>
      </w:r>
    </w:p>
    <w:p w:rsidR="00B05A26" w:rsidRDefault="0054650E">
      <w:pPr>
        <w:spacing w:line="360" w:lineRule="auto"/>
        <w:ind w:firstLine="42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1"/>
        </w:rPr>
        <w:t>列出摘要，150-300字、关键词（3-5个）。</w:t>
      </w:r>
    </w:p>
    <w:p w:rsidR="00B05A26" w:rsidRDefault="0054650E">
      <w:pPr>
        <w:spacing w:line="360" w:lineRule="auto"/>
        <w:rPr>
          <w:rFonts w:ascii="宋体" w:eastAsia="宋体" w:hAnsi="宋体" w:cs="Times New Roman"/>
          <w:sz w:val="24"/>
          <w:szCs w:val="21"/>
        </w:rPr>
      </w:pPr>
      <w:r>
        <w:rPr>
          <w:rFonts w:ascii="宋体" w:eastAsia="宋体" w:hAnsi="宋体" w:cs="Times New Roman" w:hint="eastAsia"/>
          <w:sz w:val="24"/>
          <w:szCs w:val="21"/>
        </w:rPr>
        <w:t xml:space="preserve">   （1）标题：一级标题为小三黑体，加粗左起；二级标题为四号黑体，不加粗左起；三级标题为小四黑体，不加粗左起；三级标题序号排列（以“一”为例）：</w:t>
      </w:r>
      <w:r>
        <w:rPr>
          <w:rFonts w:ascii="宋体" w:eastAsia="宋体" w:hAnsi="宋体" w:cs="Times New Roman"/>
          <w:sz w:val="24"/>
          <w:szCs w:val="21"/>
        </w:rPr>
        <w:t>“一”（一级标题用，顶格）；“（一）”(二级标题用，顶格)；“1”（三级标题用，顶格）</w:t>
      </w:r>
      <w:r>
        <w:rPr>
          <w:rFonts w:ascii="宋体" w:eastAsia="宋体" w:hAnsi="宋体" w:cs="Times New Roman" w:hint="eastAsia"/>
          <w:sz w:val="24"/>
          <w:szCs w:val="21"/>
        </w:rPr>
        <w:t>。</w:t>
      </w:r>
      <w:r>
        <w:rPr>
          <w:rFonts w:ascii="宋体" w:eastAsia="宋体" w:hAnsi="宋体" w:cs="Times New Roman"/>
          <w:sz w:val="24"/>
          <w:szCs w:val="21"/>
        </w:rPr>
        <w:t xml:space="preserve"> </w:t>
      </w:r>
    </w:p>
    <w:p w:rsidR="00B05A26" w:rsidRDefault="0054650E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Times New Roman"/>
          <w:sz w:val="24"/>
          <w:szCs w:val="21"/>
        </w:rPr>
      </w:pPr>
      <w:r>
        <w:rPr>
          <w:rFonts w:ascii="宋体" w:eastAsia="宋体" w:hAnsi="宋体" w:cs="Times New Roman" w:hint="eastAsia"/>
          <w:sz w:val="24"/>
          <w:szCs w:val="21"/>
        </w:rPr>
        <w:t xml:space="preserve">   （2）正文：小四号宋体字。字符间距为标准，行距设置为1.5倍行距，段落设置首行缩进2字符；页面设置要求：设置为A4纸；页边距为上下左右均2厘米。</w:t>
      </w:r>
    </w:p>
    <w:p w:rsidR="00B05A26" w:rsidRDefault="0054650E">
      <w:pPr>
        <w:spacing w:line="360" w:lineRule="auto"/>
        <w:rPr>
          <w:rFonts w:ascii="宋体" w:eastAsia="宋体" w:hAnsi="宋体" w:cs="Times New Roman"/>
          <w:sz w:val="24"/>
          <w:szCs w:val="21"/>
        </w:rPr>
      </w:pPr>
      <w:r>
        <w:rPr>
          <w:rFonts w:ascii="宋体" w:eastAsia="宋体" w:hAnsi="宋体" w:cs="Times New Roman" w:hint="eastAsia"/>
          <w:sz w:val="24"/>
          <w:szCs w:val="21"/>
        </w:rPr>
        <w:t xml:space="preserve">   （3）参考文献：在引出处的右上方用阿拉伯数字编排序号，按照文中引用出现的顺序列在正文的末尾。“参考文献”四个字用三号黑体字加粗，其他用小四号宋体字。</w:t>
      </w:r>
    </w:p>
    <w:p w:rsidR="00B05A26" w:rsidRDefault="0054650E">
      <w:pPr>
        <w:spacing w:line="360" w:lineRule="auto"/>
        <w:rPr>
          <w:rFonts w:ascii="宋体" w:eastAsia="宋体" w:hAnsi="宋体" w:cs="宋体"/>
          <w:kern w:val="0"/>
          <w:sz w:val="24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1"/>
        </w:rPr>
        <w:t xml:space="preserve">    </w:t>
      </w:r>
    </w:p>
    <w:p w:rsidR="00B05A26" w:rsidRDefault="0054650E">
      <w:pPr>
        <w:widowControl/>
        <w:jc w:val="left"/>
        <w:rPr>
          <w:rFonts w:ascii="宋体" w:eastAsia="宋体" w:hAnsi="宋体" w:cs="宋体"/>
          <w:kern w:val="0"/>
          <w:sz w:val="24"/>
          <w:szCs w:val="21"/>
        </w:rPr>
      </w:pPr>
      <w:r>
        <w:rPr>
          <w:rFonts w:ascii="宋体" w:eastAsia="宋体" w:hAnsi="宋体" w:cs="宋体"/>
          <w:kern w:val="0"/>
          <w:sz w:val="24"/>
          <w:szCs w:val="21"/>
        </w:rPr>
        <w:br w:type="page"/>
      </w:r>
    </w:p>
    <w:p w:rsidR="00B05A26" w:rsidRDefault="0054650E">
      <w:pPr>
        <w:spacing w:line="360" w:lineRule="auto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lastRenderedPageBreak/>
        <w:t>三、格式模板：</w:t>
      </w:r>
    </w:p>
    <w:p w:rsidR="00B05A26" w:rsidRDefault="0054650E">
      <w:pPr>
        <w:spacing w:line="360" w:lineRule="auto"/>
        <w:jc w:val="center"/>
        <w:rPr>
          <w:rFonts w:ascii="宋体" w:eastAsia="宋体" w:hAnsi="宋体" w:cs="Times New Roman"/>
          <w:b/>
          <w:bCs/>
          <w:sz w:val="36"/>
          <w:szCs w:val="24"/>
        </w:rPr>
      </w:pPr>
      <w:r>
        <w:rPr>
          <w:rFonts w:ascii="宋体" w:eastAsia="宋体" w:hAnsi="宋体" w:cs="Times New Roman" w:hint="eastAsia"/>
          <w:b/>
          <w:bCs/>
          <w:sz w:val="36"/>
          <w:szCs w:val="24"/>
        </w:rPr>
        <w:t>题目</w:t>
      </w:r>
    </w:p>
    <w:p w:rsidR="00B05A26" w:rsidRDefault="0054650E">
      <w:pPr>
        <w:spacing w:line="360" w:lineRule="auto"/>
        <w:jc w:val="center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="宋体" w:eastAsia="宋体" w:hAnsi="宋体" w:cs="Times New Roman" w:hint="eastAsia"/>
          <w:bCs/>
          <w:sz w:val="28"/>
          <w:szCs w:val="28"/>
        </w:rPr>
        <w:t>（作者）</w:t>
      </w:r>
    </w:p>
    <w:p w:rsidR="00B05A26" w:rsidRDefault="0054650E">
      <w:pPr>
        <w:spacing w:line="360" w:lineRule="auto"/>
        <w:jc w:val="left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="宋体" w:eastAsia="宋体" w:hAnsi="宋体" w:cs="Times New Roman" w:hint="eastAsia"/>
          <w:bCs/>
          <w:sz w:val="28"/>
          <w:szCs w:val="28"/>
        </w:rPr>
        <w:t>摘  要：</w:t>
      </w:r>
      <w:r>
        <w:rPr>
          <w:rFonts w:ascii="宋体" w:eastAsia="宋体" w:hAnsi="宋体" w:cs="Times New Roman" w:hint="eastAsia"/>
          <w:bCs/>
          <w:sz w:val="24"/>
          <w:szCs w:val="24"/>
        </w:rPr>
        <w:t>摘  要</w:t>
      </w:r>
    </w:p>
    <w:p w:rsidR="00B05A26" w:rsidRDefault="0054650E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8"/>
          <w:szCs w:val="28"/>
        </w:rPr>
        <w:t>关键词：</w:t>
      </w:r>
      <w:r>
        <w:rPr>
          <w:rFonts w:ascii="宋体" w:eastAsia="宋体" w:hAnsi="宋体" w:cs="Times New Roman" w:hint="eastAsia"/>
          <w:bCs/>
          <w:sz w:val="24"/>
          <w:szCs w:val="24"/>
        </w:rPr>
        <w:t>关键词</w:t>
      </w:r>
    </w:p>
    <w:p w:rsidR="00B05A26" w:rsidRDefault="0054650E">
      <w:pPr>
        <w:spacing w:line="360" w:lineRule="auto"/>
        <w:jc w:val="left"/>
        <w:rPr>
          <w:rFonts w:ascii="黑体" w:eastAsia="黑体" w:hAnsi="黑体" w:cs="Times New Roman"/>
          <w:sz w:val="24"/>
          <w:szCs w:val="24"/>
        </w:rPr>
      </w:pPr>
      <w:proofErr w:type="gramStart"/>
      <w:r>
        <w:rPr>
          <w:rFonts w:ascii="黑体" w:eastAsia="黑体" w:hAnsi="黑体" w:cs="Times New Roman" w:hint="eastAsia"/>
          <w:b/>
          <w:sz w:val="24"/>
          <w:szCs w:val="24"/>
        </w:rPr>
        <w:t>一</w:t>
      </w:r>
      <w:proofErr w:type="gramEnd"/>
      <w:r>
        <w:rPr>
          <w:rFonts w:ascii="黑体" w:eastAsia="黑体" w:hAnsi="黑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一级标题</w:t>
      </w:r>
    </w:p>
    <w:p w:rsidR="00B05A26" w:rsidRDefault="0054650E">
      <w:pPr>
        <w:spacing w:line="360" w:lineRule="auto"/>
        <w:jc w:val="lef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（一）</w:t>
      </w:r>
      <w:r>
        <w:rPr>
          <w:rFonts w:ascii="宋体" w:eastAsia="宋体" w:hAnsi="宋体" w:cs="Times New Roman" w:hint="eastAsia"/>
          <w:sz w:val="24"/>
          <w:szCs w:val="24"/>
        </w:rPr>
        <w:t>二级标题</w:t>
      </w:r>
    </w:p>
    <w:p w:rsidR="00B05A26" w:rsidRDefault="0054650E">
      <w:pPr>
        <w:spacing w:line="360" w:lineRule="auto"/>
        <w:jc w:val="lef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 xml:space="preserve">1 </w:t>
      </w:r>
      <w:r>
        <w:rPr>
          <w:rFonts w:ascii="宋体" w:eastAsia="宋体" w:hAnsi="宋体" w:cs="Times New Roman" w:hint="eastAsia"/>
          <w:sz w:val="24"/>
          <w:szCs w:val="24"/>
        </w:rPr>
        <w:t>三级标题</w:t>
      </w:r>
    </w:p>
    <w:p w:rsidR="00B05A26" w:rsidRDefault="0054650E">
      <w:pPr>
        <w:numPr>
          <w:ilvl w:val="0"/>
          <w:numId w:val="1"/>
        </w:numPr>
        <w:spacing w:line="360" w:lineRule="auto"/>
        <w:ind w:left="0"/>
        <w:jc w:val="center"/>
        <w:outlineLvl w:val="0"/>
        <w:rPr>
          <w:rFonts w:ascii="宋体" w:eastAsia="宋体" w:hAnsi="宋体" w:cs="Arial"/>
          <w:b/>
          <w:bCs/>
          <w:sz w:val="32"/>
          <w:szCs w:val="32"/>
        </w:rPr>
      </w:pPr>
      <w:r>
        <w:rPr>
          <w:rFonts w:ascii="宋体" w:eastAsia="宋体" w:hAnsi="宋体" w:cs="Arial" w:hint="eastAsia"/>
          <w:b/>
          <w:bCs/>
          <w:sz w:val="32"/>
          <w:szCs w:val="32"/>
        </w:rPr>
        <w:t>参考文献</w:t>
      </w:r>
    </w:p>
    <w:p w:rsidR="00B05A26" w:rsidRDefault="0054650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△请按下列例子的格式输入“</w:t>
      </w:r>
      <w:r>
        <w:rPr>
          <w:rFonts w:ascii="宋体" w:eastAsia="宋体" w:hAnsi="宋体" w:cs="Times New Roman"/>
          <w:b/>
          <w:sz w:val="24"/>
          <w:szCs w:val="24"/>
        </w:rPr>
        <w:t>专著、论文集、学位论文、报告</w:t>
      </w:r>
      <w:r>
        <w:rPr>
          <w:rFonts w:ascii="宋体" w:eastAsia="宋体" w:hAnsi="宋体" w:cs="Times New Roman" w:hint="eastAsia"/>
          <w:b/>
          <w:sz w:val="24"/>
          <w:szCs w:val="24"/>
        </w:rPr>
        <w:t>”：</w:t>
      </w:r>
    </w:p>
    <w:p w:rsidR="00B05A26" w:rsidRDefault="0054650E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序号 主要责任者. 文献题名［文献类型标识］. 出版地：出版者，出版年. 起止页码(任选).</w:t>
      </w:r>
    </w:p>
    <w:p w:rsidR="00B05A26" w:rsidRDefault="0054650E">
      <w:pPr>
        <w:tabs>
          <w:tab w:val="left" w:pos="845"/>
        </w:tabs>
        <w:spacing w:line="360" w:lineRule="auto"/>
        <w:ind w:left="284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1.刘国钧， 陈绍业，王凤翥. 图书馆目录［M]. 北京：高等教育出版社，1957. 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15-18.</w:t>
      </w:r>
      <w:proofErr w:type="gramEnd"/>
    </w:p>
    <w:p w:rsidR="00B05A26" w:rsidRDefault="0054650E">
      <w:pPr>
        <w:tabs>
          <w:tab w:val="left" w:pos="845"/>
        </w:tabs>
        <w:spacing w:line="360" w:lineRule="auto"/>
        <w:ind w:left="284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辛希孟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. 信息技术与信息服务国际研讨会论文集：A集［C］. 北京：中国社会科学出版社，1994.</w:t>
      </w:r>
    </w:p>
    <w:p w:rsidR="00B05A26" w:rsidRDefault="0054650E">
      <w:pPr>
        <w:spacing w:line="360" w:lineRule="auto"/>
        <w:ind w:firstLineChars="132" w:firstLine="318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△请按下列例子的格式输入“期刊文章”：</w:t>
      </w:r>
    </w:p>
    <w:p w:rsidR="00B05A26" w:rsidRDefault="0054650E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序号 主要责任者. 文献题名［J］. 刊名，年，卷(期)：起止页码.</w:t>
      </w:r>
    </w:p>
    <w:p w:rsidR="00B05A26" w:rsidRDefault="0054650E">
      <w:pPr>
        <w:tabs>
          <w:tab w:val="left" w:pos="845"/>
        </w:tabs>
        <w:spacing w:line="360" w:lineRule="auto"/>
        <w:ind w:left="284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3.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何龄修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. 读顾城《南明史》［J］. 中国史研究，1998，(3)：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167-173.</w:t>
      </w:r>
      <w:proofErr w:type="gramEnd"/>
    </w:p>
    <w:p w:rsidR="00B05A26" w:rsidRDefault="00B05A26">
      <w:pPr>
        <w:tabs>
          <w:tab w:val="left" w:pos="3343"/>
        </w:tabs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B05A26" w:rsidRDefault="00B05A26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B05A26" w:rsidRDefault="00B05A26">
      <w:pPr>
        <w:rPr>
          <w:b/>
        </w:rPr>
      </w:pPr>
    </w:p>
    <w:sectPr w:rsidR="00B05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50" w:rsidRDefault="002F3150" w:rsidP="00A316A4">
      <w:r>
        <w:separator/>
      </w:r>
    </w:p>
  </w:endnote>
  <w:endnote w:type="continuationSeparator" w:id="0">
    <w:p w:rsidR="002F3150" w:rsidRDefault="002F3150" w:rsidP="00A3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宋体"/>
    <w:charset w:val="86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50" w:rsidRDefault="002F3150" w:rsidP="00A316A4">
      <w:r>
        <w:separator/>
      </w:r>
    </w:p>
  </w:footnote>
  <w:footnote w:type="continuationSeparator" w:id="0">
    <w:p w:rsidR="002F3150" w:rsidRDefault="002F3150" w:rsidP="00A3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3"/>
      <w:numFmt w:val="bullet"/>
      <w:pStyle w:val="1"/>
      <w:lvlText w:val="●"/>
      <w:lvlJc w:val="left"/>
      <w:pPr>
        <w:ind w:left="840" w:hanging="360"/>
      </w:pPr>
      <w:rPr>
        <w:rFonts w:ascii="宋体" w:eastAsia="宋体" w:hAnsi="宋体" w:cs="Times New Roman" w:hint="eastAsia"/>
        <w:b w:val="0"/>
        <w:sz w:val="24"/>
      </w:rPr>
    </w:lvl>
    <w:lvl w:ilvl="1" w:tentative="1">
      <w:start w:val="1"/>
      <w:numFmt w:val="bullet"/>
      <w:pStyle w:val="2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pStyle w:val="3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pStyle w:val="4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pStyle w:val="5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pStyle w:val="6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pStyle w:val="7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 w:tentative="1">
      <w:start w:val="1"/>
      <w:numFmt w:val="decimal"/>
      <w:pStyle w:val="a"/>
      <w:suff w:val="space"/>
      <w:lvlText w:val="%1 "/>
      <w:lvlJc w:val="left"/>
      <w:pPr>
        <w:ind w:left="840" w:firstLine="0"/>
      </w:pPr>
      <w:rPr>
        <w:rFonts w:ascii="Times" w:hAnsi="Times" w:hint="default"/>
        <w:b/>
        <w:i w:val="0"/>
        <w:sz w:val="32"/>
        <w:szCs w:val="32"/>
      </w:rPr>
    </w:lvl>
    <w:lvl w:ilvl="1" w:tentative="1">
      <w:start w:val="1"/>
      <w:numFmt w:val="decimal"/>
      <w:suff w:val="space"/>
      <w:lvlText w:val="%1.%2"/>
      <w:lvlJc w:val="left"/>
      <w:pPr>
        <w:ind w:left="420" w:firstLine="0"/>
      </w:pPr>
      <w:rPr>
        <w:rFonts w:ascii="Times" w:hAnsi="Times" w:hint="default"/>
        <w:b/>
        <w:i w:val="0"/>
        <w:sz w:val="28"/>
        <w:szCs w:val="28"/>
      </w:rPr>
    </w:lvl>
    <w:lvl w:ilvl="2" w:tentative="1">
      <w:start w:val="1"/>
      <w:numFmt w:val="decimal"/>
      <w:suff w:val="space"/>
      <w:lvlText w:val="%1.%2.%3"/>
      <w:lvlJc w:val="left"/>
      <w:pPr>
        <w:ind w:left="84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 w:tentative="1">
      <w:start w:val="1"/>
      <w:numFmt w:val="decimal"/>
      <w:suff w:val="space"/>
      <w:lvlText w:val="%1.%2.%3.%4"/>
      <w:lvlJc w:val="left"/>
      <w:pPr>
        <w:ind w:left="840" w:firstLine="0"/>
      </w:pPr>
      <w:rPr>
        <w:rFonts w:ascii="Times" w:hAnsi="Times" w:hint="default"/>
        <w:b/>
        <w:i w:val="0"/>
      </w:rPr>
    </w:lvl>
    <w:lvl w:ilvl="4" w:tentative="1">
      <w:start w:val="1"/>
      <w:numFmt w:val="decimal"/>
      <w:suff w:val="space"/>
      <w:lvlText w:val="%5."/>
      <w:lvlJc w:val="left"/>
      <w:pPr>
        <w:ind w:left="-420" w:firstLine="0"/>
      </w:pPr>
      <w:rPr>
        <w:rFonts w:ascii="方正书宋简体" w:eastAsia="方正书宋简体" w:hint="eastAsia"/>
        <w:b w:val="0"/>
        <w:i w:val="0"/>
      </w:rPr>
    </w:lvl>
    <w:lvl w:ilvl="5" w:tentative="1">
      <w:start w:val="1"/>
      <w:numFmt w:val="decimal"/>
      <w:suff w:val="space"/>
      <w:lvlText w:val="%6)"/>
      <w:lvlJc w:val="left"/>
      <w:pPr>
        <w:ind w:left="420" w:firstLine="0"/>
      </w:pPr>
      <w:rPr>
        <w:rFonts w:ascii="方正书宋简体" w:eastAsia="方正书宋简体" w:hint="eastAsia"/>
        <w:b w:val="0"/>
        <w:i w:val="0"/>
        <w:sz w:val="21"/>
        <w:szCs w:val="21"/>
      </w:rPr>
    </w:lvl>
    <w:lvl w:ilvl="6" w:tentative="1">
      <w:start w:val="1"/>
      <w:numFmt w:val="decimal"/>
      <w:suff w:val="space"/>
      <w:lvlText w:val="(%7)"/>
      <w:lvlJc w:val="left"/>
      <w:pPr>
        <w:ind w:left="420" w:firstLine="0"/>
      </w:pPr>
      <w:rPr>
        <w:rFonts w:ascii="方正书宋简体" w:eastAsia="方正书宋简体" w:hint="eastAsia"/>
      </w:rPr>
    </w:lvl>
    <w:lvl w:ilvl="7" w:tentative="1">
      <w:start w:val="1"/>
      <w:numFmt w:val="lowerLetter"/>
      <w:suff w:val="space"/>
      <w:lvlText w:val="%8."/>
      <w:lvlJc w:val="left"/>
      <w:pPr>
        <w:ind w:left="0" w:firstLine="0"/>
      </w:pPr>
      <w:rPr>
        <w:rFonts w:ascii="方正书宋简体" w:eastAsia="方正书宋简体" w:hint="eastAsia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4197"/>
        </w:tabs>
        <w:ind w:left="4197" w:hanging="1559"/>
      </w:pPr>
      <w:rPr>
        <w:rFonts w:hint="eastAsia"/>
      </w:rPr>
    </w:lvl>
  </w:abstractNum>
  <w:abstractNum w:abstractNumId="2">
    <w:nsid w:val="56FB8E3E"/>
    <w:multiLevelType w:val="singleLevel"/>
    <w:tmpl w:val="56FB8E3E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285"/>
    <w:rsid w:val="000A3A1D"/>
    <w:rsid w:val="000D5FD5"/>
    <w:rsid w:val="00163EEE"/>
    <w:rsid w:val="002742CB"/>
    <w:rsid w:val="002C7FB2"/>
    <w:rsid w:val="002E18F5"/>
    <w:rsid w:val="002F3150"/>
    <w:rsid w:val="003031E6"/>
    <w:rsid w:val="00305781"/>
    <w:rsid w:val="00317C6D"/>
    <w:rsid w:val="00324894"/>
    <w:rsid w:val="00412C23"/>
    <w:rsid w:val="004C24FA"/>
    <w:rsid w:val="004D1233"/>
    <w:rsid w:val="00515F0E"/>
    <w:rsid w:val="0054650E"/>
    <w:rsid w:val="00597285"/>
    <w:rsid w:val="005C2759"/>
    <w:rsid w:val="005F76A7"/>
    <w:rsid w:val="006A410F"/>
    <w:rsid w:val="00790540"/>
    <w:rsid w:val="00826697"/>
    <w:rsid w:val="00884E5E"/>
    <w:rsid w:val="0089446F"/>
    <w:rsid w:val="0094378E"/>
    <w:rsid w:val="009A4C3A"/>
    <w:rsid w:val="009C1039"/>
    <w:rsid w:val="00A316A4"/>
    <w:rsid w:val="00B05A26"/>
    <w:rsid w:val="00B132E5"/>
    <w:rsid w:val="00B373F0"/>
    <w:rsid w:val="00BC021E"/>
    <w:rsid w:val="00BC5A22"/>
    <w:rsid w:val="00C55ABD"/>
    <w:rsid w:val="00CA5E0D"/>
    <w:rsid w:val="00CC7E58"/>
    <w:rsid w:val="00D328E1"/>
    <w:rsid w:val="00D92AE2"/>
    <w:rsid w:val="00DC0AC1"/>
    <w:rsid w:val="00E019F6"/>
    <w:rsid w:val="00E45CE8"/>
    <w:rsid w:val="00ED108D"/>
    <w:rsid w:val="00F66A5D"/>
    <w:rsid w:val="06903D1D"/>
    <w:rsid w:val="141D41D5"/>
    <w:rsid w:val="1B745838"/>
    <w:rsid w:val="35800868"/>
    <w:rsid w:val="375E16A3"/>
    <w:rsid w:val="3EAB08EE"/>
    <w:rsid w:val="49932138"/>
    <w:rsid w:val="53F16498"/>
    <w:rsid w:val="54D06447"/>
    <w:rsid w:val="5C412563"/>
    <w:rsid w:val="7C93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 Number" w:semiHidden="0" w:uiPriority="0" w:unhideWhenUsed="0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pPr>
      <w:keepNext/>
      <w:keepLines/>
      <w:numPr>
        <w:numId w:val="1"/>
      </w:numPr>
      <w:spacing w:beforeLines="200" w:afterLines="200"/>
      <w:jc w:val="center"/>
      <w:outlineLvl w:val="0"/>
    </w:pPr>
    <w:rPr>
      <w:rFonts w:ascii="Times New Roman" w:eastAsia="黑体" w:hAnsi="Times New Roman" w:cs="Times New Roman"/>
      <w:bCs/>
      <w:kern w:val="44"/>
      <w:sz w:val="32"/>
      <w:szCs w:val="32"/>
    </w:rPr>
  </w:style>
  <w:style w:type="paragraph" w:styleId="2">
    <w:name w:val="heading 2"/>
    <w:basedOn w:val="a0"/>
    <w:next w:val="a0"/>
    <w:link w:val="2Char"/>
    <w:qFormat/>
    <w:pPr>
      <w:keepNext/>
      <w:keepLines/>
      <w:numPr>
        <w:ilvl w:val="1"/>
        <w:numId w:val="1"/>
      </w:numPr>
      <w:spacing w:beforeLines="100" w:afterLines="100"/>
      <w:ind w:left="0"/>
      <w:jc w:val="left"/>
      <w:outlineLvl w:val="1"/>
    </w:pPr>
    <w:rPr>
      <w:rFonts w:ascii="Times New Roman" w:eastAsia="黑体" w:hAnsi="Times New Roman" w:cs="Times New Roman"/>
      <w:bCs/>
      <w:sz w:val="30"/>
      <w:szCs w:val="30"/>
    </w:rPr>
  </w:style>
  <w:style w:type="paragraph" w:styleId="3">
    <w:name w:val="heading 3"/>
    <w:basedOn w:val="a0"/>
    <w:next w:val="a0"/>
    <w:link w:val="3Char"/>
    <w:qFormat/>
    <w:pPr>
      <w:keepNext/>
      <w:keepLines/>
      <w:numPr>
        <w:ilvl w:val="2"/>
        <w:numId w:val="1"/>
      </w:numPr>
      <w:spacing w:beforeLines="50" w:afterLines="50"/>
      <w:ind w:left="0"/>
      <w:jc w:val="left"/>
      <w:outlineLvl w:val="2"/>
    </w:pPr>
    <w:rPr>
      <w:rFonts w:ascii="Times New Roman" w:eastAsia="黑体" w:hAnsi="Times New Roman" w:cs="Times New Roman"/>
      <w:bCs/>
      <w:sz w:val="28"/>
      <w:szCs w:val="28"/>
    </w:rPr>
  </w:style>
  <w:style w:type="paragraph" w:styleId="4">
    <w:name w:val="heading 4"/>
    <w:basedOn w:val="a0"/>
    <w:next w:val="a0"/>
    <w:link w:val="4Char"/>
    <w:qFormat/>
    <w:pPr>
      <w:keepNext/>
      <w:keepLines/>
      <w:numPr>
        <w:ilvl w:val="3"/>
        <w:numId w:val="1"/>
      </w:numPr>
      <w:spacing w:beforeLines="50" w:afterLines="50"/>
      <w:ind w:left="0"/>
      <w:jc w:val="left"/>
      <w:outlineLvl w:val="3"/>
    </w:pPr>
    <w:rPr>
      <w:rFonts w:ascii="Times New Roman" w:eastAsia="黑体" w:hAnsi="Times New Roman" w:cs="Times New Roman"/>
      <w:bCs/>
      <w:sz w:val="24"/>
      <w:szCs w:val="24"/>
    </w:rPr>
  </w:style>
  <w:style w:type="paragraph" w:styleId="5">
    <w:name w:val="heading 5"/>
    <w:basedOn w:val="a0"/>
    <w:next w:val="a0"/>
    <w:link w:val="5Char"/>
    <w:qFormat/>
    <w:pPr>
      <w:keepNext/>
      <w:keepLines/>
      <w:numPr>
        <w:ilvl w:val="4"/>
        <w:numId w:val="1"/>
      </w:numPr>
      <w:ind w:left="0" w:firstLine="420"/>
      <w:jc w:val="left"/>
      <w:outlineLvl w:val="4"/>
    </w:pPr>
    <w:rPr>
      <w:rFonts w:ascii="Times New Roman" w:eastAsia="黑体" w:hAnsi="Times New Roman" w:cs="Times New Roman"/>
      <w:bCs/>
      <w:szCs w:val="24"/>
    </w:rPr>
  </w:style>
  <w:style w:type="paragraph" w:styleId="6">
    <w:name w:val="heading 6"/>
    <w:basedOn w:val="5"/>
    <w:next w:val="a0"/>
    <w:link w:val="6Char"/>
    <w:qFormat/>
    <w:pPr>
      <w:numPr>
        <w:ilvl w:val="5"/>
      </w:numPr>
      <w:outlineLvl w:val="5"/>
    </w:pPr>
    <w:rPr>
      <w:bCs w:val="0"/>
    </w:rPr>
  </w:style>
  <w:style w:type="paragraph" w:styleId="7">
    <w:name w:val="heading 7"/>
    <w:basedOn w:val="a0"/>
    <w:next w:val="a0"/>
    <w:link w:val="7Char"/>
    <w:qFormat/>
    <w:pPr>
      <w:numPr>
        <w:ilvl w:val="6"/>
        <w:numId w:val="1"/>
      </w:numPr>
      <w:ind w:left="0" w:firstLine="420"/>
      <w:jc w:val="left"/>
      <w:outlineLvl w:val="6"/>
    </w:pPr>
    <w:rPr>
      <w:rFonts w:ascii="Times" w:eastAsia="黑体" w:hAnsi="Times" w:cs="Times New Roman"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First Indent"/>
    <w:basedOn w:val="a0"/>
    <w:link w:val="Char"/>
    <w:qFormat/>
    <w:pPr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styleId="a">
    <w:name w:val="List Number"/>
    <w:basedOn w:val="a0"/>
    <w:qFormat/>
    <w:pPr>
      <w:numPr>
        <w:numId w:val="2"/>
      </w:numPr>
      <w:tabs>
        <w:tab w:val="left" w:pos="845"/>
      </w:tabs>
    </w:pPr>
    <w:rPr>
      <w:rFonts w:ascii="宋体" w:eastAsia="宋体" w:hAnsi="Times New Roman" w:cs="Times New Roman"/>
      <w:szCs w:val="24"/>
    </w:rPr>
  </w:style>
  <w:style w:type="paragraph" w:styleId="a5">
    <w:name w:val="Body Text"/>
    <w:basedOn w:val="a0"/>
    <w:link w:val="Char0"/>
    <w:uiPriority w:val="99"/>
    <w:unhideWhenUsed/>
    <w:qFormat/>
    <w:pPr>
      <w:spacing w:after="120"/>
    </w:pPr>
  </w:style>
  <w:style w:type="paragraph" w:styleId="a6">
    <w:name w:val="footer"/>
    <w:basedOn w:val="a0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0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0"/>
    <w:link w:val="Char3"/>
    <w:qFormat/>
    <w:pPr>
      <w:spacing w:beforeLines="100" w:afterLines="100"/>
      <w:jc w:val="center"/>
      <w:outlineLvl w:val="0"/>
    </w:pPr>
    <w:rPr>
      <w:rFonts w:ascii="Times New Roman" w:eastAsia="黑体" w:hAnsi="Times New Roman" w:cs="Arial"/>
      <w:b/>
      <w:bCs/>
      <w:sz w:val="32"/>
      <w:szCs w:val="32"/>
    </w:rPr>
  </w:style>
  <w:style w:type="table" w:styleId="a9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正文文本 Char"/>
    <w:basedOn w:val="a1"/>
    <w:link w:val="a5"/>
    <w:uiPriority w:val="99"/>
    <w:semiHidden/>
    <w:qFormat/>
  </w:style>
  <w:style w:type="character" w:customStyle="1" w:styleId="Char">
    <w:name w:val="正文首行缩进 Char"/>
    <w:basedOn w:val="Char0"/>
    <w:link w:val="a4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标题 Char"/>
    <w:basedOn w:val="a1"/>
    <w:link w:val="a8"/>
    <w:qFormat/>
    <w:rPr>
      <w:rFonts w:ascii="Times New Roman" w:eastAsia="黑体" w:hAnsi="Times New Roman" w:cs="Arial"/>
      <w:b/>
      <w:bCs/>
      <w:sz w:val="32"/>
      <w:szCs w:val="32"/>
    </w:rPr>
  </w:style>
  <w:style w:type="character" w:customStyle="1" w:styleId="1Char">
    <w:name w:val="标题 1 Char"/>
    <w:basedOn w:val="a1"/>
    <w:link w:val="1"/>
    <w:qFormat/>
    <w:rPr>
      <w:rFonts w:ascii="Times New Roman" w:eastAsia="黑体" w:hAnsi="Times New Roman" w:cs="Times New Roman"/>
      <w:bCs/>
      <w:kern w:val="44"/>
      <w:sz w:val="32"/>
      <w:szCs w:val="32"/>
    </w:rPr>
  </w:style>
  <w:style w:type="character" w:customStyle="1" w:styleId="2Char">
    <w:name w:val="标题 2 Char"/>
    <w:basedOn w:val="a1"/>
    <w:link w:val="2"/>
    <w:qFormat/>
    <w:rPr>
      <w:rFonts w:ascii="Times New Roman" w:eastAsia="黑体" w:hAnsi="Times New Roman" w:cs="Times New Roman"/>
      <w:bCs/>
      <w:sz w:val="30"/>
      <w:szCs w:val="30"/>
    </w:rPr>
  </w:style>
  <w:style w:type="character" w:customStyle="1" w:styleId="3Char">
    <w:name w:val="标题 3 Char"/>
    <w:basedOn w:val="a1"/>
    <w:link w:val="3"/>
    <w:qFormat/>
    <w:rPr>
      <w:rFonts w:ascii="Times New Roman" w:eastAsia="黑体" w:hAnsi="Times New Roman" w:cs="Times New Roman"/>
      <w:bCs/>
      <w:sz w:val="28"/>
      <w:szCs w:val="28"/>
    </w:rPr>
  </w:style>
  <w:style w:type="character" w:customStyle="1" w:styleId="4Char">
    <w:name w:val="标题 4 Char"/>
    <w:basedOn w:val="a1"/>
    <w:link w:val="4"/>
    <w:qFormat/>
    <w:rPr>
      <w:rFonts w:ascii="Times New Roman" w:eastAsia="黑体" w:hAnsi="Times New Roman" w:cs="Times New Roman"/>
      <w:bCs/>
      <w:sz w:val="24"/>
      <w:szCs w:val="24"/>
    </w:rPr>
  </w:style>
  <w:style w:type="character" w:customStyle="1" w:styleId="5Char">
    <w:name w:val="标题 5 Char"/>
    <w:basedOn w:val="a1"/>
    <w:link w:val="5"/>
    <w:qFormat/>
    <w:rPr>
      <w:rFonts w:ascii="Times New Roman" w:eastAsia="黑体" w:hAnsi="Times New Roman" w:cs="Times New Roman"/>
      <w:bCs/>
      <w:szCs w:val="24"/>
    </w:rPr>
  </w:style>
  <w:style w:type="character" w:customStyle="1" w:styleId="6Char">
    <w:name w:val="标题 6 Char"/>
    <w:basedOn w:val="a1"/>
    <w:link w:val="6"/>
    <w:qFormat/>
    <w:rPr>
      <w:rFonts w:ascii="Times New Roman" w:eastAsia="黑体" w:hAnsi="Times New Roman" w:cs="Times New Roman"/>
      <w:szCs w:val="24"/>
    </w:rPr>
  </w:style>
  <w:style w:type="character" w:customStyle="1" w:styleId="7Char">
    <w:name w:val="标题 7 Char"/>
    <w:basedOn w:val="a1"/>
    <w:link w:val="7"/>
    <w:qFormat/>
    <w:rPr>
      <w:rFonts w:ascii="Times" w:eastAsia="黑体" w:hAnsi="Times" w:cs="Times New Roman"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1682</Characters>
  <Application>Microsoft Office Word</Application>
  <DocSecurity>0</DocSecurity>
  <Lines>14</Lines>
  <Paragraphs>3</Paragraphs>
  <ScaleCrop>false</ScaleCrop>
  <Company>Lenovo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Yaxin Liu</dc:creator>
  <cp:lastModifiedBy>FDYJD-Tian</cp:lastModifiedBy>
  <cp:revision>22</cp:revision>
  <dcterms:created xsi:type="dcterms:W3CDTF">2016-03-22T02:41:00Z</dcterms:created>
  <dcterms:modified xsi:type="dcterms:W3CDTF">2016-04-14T02:09:00Z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