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20" w:lineRule="exact"/>
        <w:ind w:left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</w:t>
      </w:r>
    </w:p>
    <w:p>
      <w:pPr>
        <w:pStyle w:val="7"/>
        <w:spacing w:line="620" w:lineRule="exact"/>
        <w:ind w:left="0"/>
        <w:rPr>
          <w:rFonts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w w:val="98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w w:val="98"/>
          <w:sz w:val="44"/>
          <w:szCs w:val="44"/>
        </w:rPr>
        <w:t>2021年度北京师范大学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w w:val="98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w w:val="98"/>
          <w:sz w:val="44"/>
          <w:szCs w:val="44"/>
        </w:rPr>
        <w:t>大学生思想政治教育课题指南</w:t>
      </w:r>
    </w:p>
    <w:p>
      <w:pPr>
        <w:pStyle w:val="7"/>
        <w:spacing w:line="620" w:lineRule="exact"/>
        <w:ind w:left="0"/>
        <w:rPr>
          <w:rFonts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ind w:left="1258" w:leftChars="304" w:hanging="620"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习近平总书记“七一”重要讲话精神融入高校思想政治教育研究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建党百年思想政治教育理论与实践研究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“四史”教育融入高校培育时代新人全过程研究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高校辅导员提升学生思想引领能力路径研究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高校学生教育管理法治化研究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高校党建活动对大学生积极心理品质培育作用研究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新时代大学生的心理特点与心理需求研究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院系心理健康教育体系建设实践研究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公费师范生理想信念教育机制创新研究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高校辅导员深度辅导工作针对性和实效性研究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疫情防控常态化下的高校网络舆情引导力建构研究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高校网络意识形态阵地建设与管理研究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大学生就业指导与服务创新研究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新时代高校精准就业工作提升路径研究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高校大学生生涯规划教育体系建设研究</w:t>
      </w:r>
    </w:p>
    <w:p>
      <w:pPr>
        <w:numPr>
          <w:ilvl w:val="0"/>
          <w:numId w:val="1"/>
        </w:numPr>
        <w:spacing w:line="360" w:lineRule="auto"/>
        <w:ind w:left="0" w:firstLine="64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新时代大学生劳动教育实施策略研究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A0A"/>
    <w:multiLevelType w:val="multilevel"/>
    <w:tmpl w:val="33F16A0A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C309A"/>
    <w:rsid w:val="00242A1E"/>
    <w:rsid w:val="002C48A0"/>
    <w:rsid w:val="00EC491D"/>
    <w:rsid w:val="0ED926D4"/>
    <w:rsid w:val="1CED7CD0"/>
    <w:rsid w:val="27CC1527"/>
    <w:rsid w:val="2ECC309A"/>
    <w:rsid w:val="317D6813"/>
    <w:rsid w:val="47E70AF5"/>
    <w:rsid w:val="48A77670"/>
    <w:rsid w:val="6432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">
    <w:name w:val="列出段落1"/>
    <w:basedOn w:val="1"/>
    <w:qFormat/>
    <w:uiPriority w:val="0"/>
    <w:pPr>
      <w:ind w:left="720"/>
      <w:contextualSpacing/>
    </w:pPr>
    <w:rPr>
      <w:rFonts w:ascii="Times New Roman" w:hAnsi="Times New Roman" w:eastAsia="宋体" w:cs="Times New Roman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9</TotalTime>
  <ScaleCrop>false</ScaleCrop>
  <LinksUpToDate>false</LinksUpToDate>
  <CharactersWithSpaces>270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2021-11-23T01:28:00Z</dcterms:created>
  <dc:creator>涤生</dc:creator>
  <cp:lastModifiedBy>洋仔(-@-)</cp:lastModifiedBy>
  <dcterms:modified xsi:type="dcterms:W3CDTF">2021-11-30T06:54:02Z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CA2F9860A82C4E5B8468BE227EFF2514</vt:lpwstr>
  </property>
</Properties>
</file>